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4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320" w:firstLineChars="1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32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淮南一中2022年中小学校公开招聘紧缺专业人才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32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岗位信息表</w:t>
      </w:r>
    </w:p>
    <w:tbl>
      <w:tblPr>
        <w:tblStyle w:val="3"/>
        <w:tblpPr w:leftFromText="180" w:rightFromText="180" w:vertAnchor="text" w:horzAnchor="page" w:tblpXSpec="center" w:tblpY="390"/>
        <w:tblOverlap w:val="never"/>
        <w:tblW w:w="97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172"/>
        <w:gridCol w:w="793"/>
        <w:gridCol w:w="2845"/>
        <w:gridCol w:w="1655"/>
        <w:gridCol w:w="27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计划数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教师资格证要求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本科：中国语言文学类（0501）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硕士：中国语言文学（0501）、学科教学语文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具有相应学位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高中及以上与岗位学科一致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本科：数学类（0701）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硕士：数学（0701）、学科教学数学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具有相应学位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高中及以上与岗位学科一致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本科：外国语言文学类（0502）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硕士：外国语言文学（0502）、学科教学英语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具有相应学位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高中及以上与岗位学科一致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本科：物理学类（0702）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硕士：物理学（0702）、学科教学物理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具有相应学位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高中及以上与岗位学科一致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本科：化学类（0703）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硕士：化学（0703）、学科教学化学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具有相应学位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高中及以上与岗位学科一致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高中生物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本科：生物科学类（0710）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硕士：生物学（0710）、学科教学生物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具有相应学位</w:t>
            </w:r>
          </w:p>
        </w:tc>
        <w:tc>
          <w:tcPr>
            <w:tcW w:w="2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高中及以上与岗位学科一致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sectPr>
          <w:pgSz w:w="11906" w:h="16838"/>
          <w:pgMar w:top="1440" w:right="1633" w:bottom="1440" w:left="1633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ODkzMjI5Nzc5MGY1MTkyYzVkZDYwMGFhMDNiODAifQ=="/>
  </w:docVars>
  <w:rsids>
    <w:rsidRoot w:val="62762261"/>
    <w:rsid w:val="6276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361</Words>
  <Characters>400</Characters>
  <Lines>0</Lines>
  <Paragraphs>0</Paragraphs>
  <TotalTime>0</TotalTime>
  <ScaleCrop>false</ScaleCrop>
  <LinksUpToDate>false</LinksUpToDate>
  <CharactersWithSpaces>400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2022-05-19T07:30:00Z</dcterms:created>
  <dc:creator>Administrator</dc:creator>
  <cp:lastModifiedBy>Administrator</cp:lastModifiedBy>
  <dcterms:modified xsi:type="dcterms:W3CDTF">2022-05-19T07:31:25Z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E992D489CB754A5480660B8791C6A1BC</vt:lpwstr>
  </property>
</Properties>
</file>