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0" w:line="221" w:lineRule="auto"/>
        <w:jc w:val="center"/>
        <w:rPr>
          <w:b/>
          <w:bCs/>
          <w:color w:val="auto"/>
          <w:spacing w:val="-4"/>
          <w:sz w:val="36"/>
          <w:szCs w:val="36"/>
        </w:rPr>
      </w:pPr>
      <w:r>
        <w:rPr>
          <w:rFonts w:hint="eastAsia"/>
          <w:b/>
          <w:bCs/>
          <w:color w:val="auto"/>
          <w:spacing w:val="-4"/>
          <w:sz w:val="36"/>
          <w:szCs w:val="36"/>
        </w:rPr>
        <w:t>淮南一中学生住宿安全管理制度</w:t>
      </w:r>
    </w:p>
    <w:p>
      <w:pPr>
        <w:pStyle w:val="2"/>
        <w:spacing w:before="310" w:line="221" w:lineRule="auto"/>
        <w:ind w:left="3143"/>
        <w:rPr>
          <w:sz w:val="28"/>
          <w:szCs w:val="28"/>
        </w:rPr>
      </w:pPr>
      <w:r>
        <w:rPr>
          <w:b/>
          <w:bCs/>
          <w:color w:val="0000FF"/>
          <w:spacing w:val="-4"/>
          <w:sz w:val="28"/>
          <w:szCs w:val="28"/>
        </w:rPr>
        <w:t>学生公寓日常管理制度</w:t>
      </w:r>
    </w:p>
    <w:p>
      <w:pPr>
        <w:pStyle w:val="2"/>
        <w:spacing w:before="204" w:line="220" w:lineRule="auto"/>
        <w:ind w:left="7"/>
      </w:pPr>
      <w:r>
        <w:rPr>
          <w:spacing w:val="-3"/>
        </w:rPr>
        <w:t>一、住宿守则</w:t>
      </w:r>
    </w:p>
    <w:p>
      <w:pPr>
        <w:pStyle w:val="2"/>
        <w:spacing w:before="179" w:line="468" w:lineRule="exact"/>
        <w:ind w:left="21"/>
      </w:pPr>
      <w:r>
        <w:rPr>
          <w:spacing w:val="-1"/>
          <w:position w:val="17"/>
        </w:rPr>
        <w:t>1．学生在学生公寓住宿必须办理住宿手续，服从统一管理，自觉遵守公寓管理条例，</w:t>
      </w:r>
    </w:p>
    <w:p>
      <w:pPr>
        <w:pStyle w:val="2"/>
        <w:spacing w:line="220" w:lineRule="auto"/>
        <w:ind w:left="9"/>
      </w:pPr>
      <w:r>
        <w:rPr>
          <w:spacing w:val="-1"/>
        </w:rPr>
        <w:t>并按统一分配的房间、床号住宿。未经许可不得擅自调换房间、床位。</w:t>
      </w:r>
    </w:p>
    <w:p>
      <w:pPr>
        <w:pStyle w:val="2"/>
        <w:spacing w:before="181" w:line="466" w:lineRule="exact"/>
        <w:jc w:val="right"/>
      </w:pPr>
      <w:r>
        <w:rPr>
          <w:spacing w:val="-3"/>
          <w:position w:val="17"/>
        </w:rPr>
        <w:t>2．自觉遵守作息时间。按时起床、熄灯和就寝，熄灯后保持安静，不得干扰他人休息，</w:t>
      </w:r>
    </w:p>
    <w:p>
      <w:pPr>
        <w:pStyle w:val="2"/>
        <w:spacing w:line="220" w:lineRule="auto"/>
        <w:ind w:left="7"/>
      </w:pPr>
      <w:r>
        <w:rPr>
          <w:spacing w:val="-1"/>
        </w:rPr>
        <w:t>未经批准，不得擅自在外住宿。</w:t>
      </w:r>
    </w:p>
    <w:p>
      <w:pPr>
        <w:pStyle w:val="2"/>
        <w:spacing w:before="181" w:line="359" w:lineRule="auto"/>
        <w:ind w:left="3" w:right="80" w:firstLine="4"/>
        <w:jc w:val="both"/>
      </w:pPr>
      <w:r>
        <w:t>3．搞好寝室卫生，保持室内整洁。不得随地扔纸</w:t>
      </w:r>
      <w:r>
        <w:rPr>
          <w:spacing w:val="-1"/>
        </w:rPr>
        <w:t>屑、果壳，不得随地泼水，不准从窗</w:t>
      </w:r>
      <w:r>
        <w:t xml:space="preserve"> </w:t>
      </w:r>
      <w:r>
        <w:rPr>
          <w:spacing w:val="-2"/>
        </w:rPr>
        <w:t>口向外倒水、漱口。不准将饭菜带入公寓。保持洗漱间、卫生间的整洁，每日安排一人</w:t>
      </w:r>
      <w:r>
        <w:rPr>
          <w:spacing w:val="17"/>
        </w:rPr>
        <w:t xml:space="preserve"> </w:t>
      </w:r>
      <w:r>
        <w:rPr>
          <w:spacing w:val="-2"/>
        </w:rPr>
        <w:t>值日。公寓日用品、物品安放要整齐。生活垃圾每日由各室值日人员放至指定地点。不</w:t>
      </w:r>
    </w:p>
    <w:p>
      <w:pPr>
        <w:pStyle w:val="2"/>
        <w:spacing w:line="220" w:lineRule="auto"/>
        <w:ind w:left="4"/>
      </w:pPr>
      <w:r>
        <w:rPr>
          <w:spacing w:val="-1"/>
        </w:rPr>
        <w:t>得抛至楼下绿化带内或丢弃在走道。</w:t>
      </w:r>
    </w:p>
    <w:p>
      <w:pPr>
        <w:pStyle w:val="2"/>
        <w:spacing w:before="182" w:line="359" w:lineRule="auto"/>
        <w:ind w:left="6" w:right="80" w:hanging="4"/>
        <w:jc w:val="both"/>
      </w:pPr>
      <w:r>
        <w:t>4．爱护公寓设施。不准擅自移动调换室内家具；节约水电、随</w:t>
      </w:r>
      <w:r>
        <w:rPr>
          <w:spacing w:val="-1"/>
        </w:rPr>
        <w:t>手关灯和关水龙头。如</w:t>
      </w:r>
      <w:r>
        <w:t xml:space="preserve"> </w:t>
      </w:r>
      <w:r>
        <w:rPr>
          <w:spacing w:val="-2"/>
        </w:rPr>
        <w:t>发现家具、门、窗、水、电设施损坏，及时向各幢楼的寝管员报修。严禁在室内外墙壁</w:t>
      </w:r>
    </w:p>
    <w:p>
      <w:pPr>
        <w:pStyle w:val="2"/>
        <w:spacing w:line="220" w:lineRule="auto"/>
        <w:ind w:left="5"/>
      </w:pPr>
      <w:r>
        <w:rPr>
          <w:spacing w:val="-2"/>
        </w:rPr>
        <w:t>上涂抹写字。</w:t>
      </w:r>
    </w:p>
    <w:p>
      <w:pPr>
        <w:pStyle w:val="2"/>
        <w:spacing w:before="180" w:line="359" w:lineRule="auto"/>
        <w:ind w:left="8"/>
        <w:jc w:val="both"/>
      </w:pPr>
      <w:r>
        <w:rPr>
          <w:spacing w:val="-3"/>
        </w:rPr>
        <w:t>5．文明有序。严禁在公寓内起哄，大声喧哗，严禁在公寓内酗酒、吸烟、赌博、打架、</w:t>
      </w:r>
      <w:r>
        <w:rPr>
          <w:spacing w:val="14"/>
        </w:rPr>
        <w:t xml:space="preserve"> </w:t>
      </w:r>
      <w:r>
        <w:rPr>
          <w:spacing w:val="-1"/>
        </w:rPr>
        <w:t>斗殴；不准在公寓内打球、张贴字画；严禁私装灯泡、电线插头，严禁使用电热器、电</w:t>
      </w:r>
    </w:p>
    <w:p>
      <w:pPr>
        <w:pStyle w:val="2"/>
        <w:spacing w:line="219" w:lineRule="auto"/>
        <w:ind w:left="6"/>
      </w:pPr>
      <w:r>
        <w:rPr>
          <w:spacing w:val="-1"/>
        </w:rPr>
        <w:t>炉、电热杯、酒精炉、蜡烛等，不得私拉电线等，以保证用电安全。</w:t>
      </w:r>
    </w:p>
    <w:p>
      <w:pPr>
        <w:pStyle w:val="2"/>
        <w:spacing w:before="183" w:line="220" w:lineRule="auto"/>
        <w:ind w:left="5"/>
      </w:pPr>
      <w:r>
        <w:t>6．未经学生工作处批准，不准私自留校外</w:t>
      </w:r>
      <w:r>
        <w:rPr>
          <w:spacing w:val="-1"/>
        </w:rPr>
        <w:t>人员住宿，室内无人要锁门。</w:t>
      </w:r>
    </w:p>
    <w:p>
      <w:pPr>
        <w:pStyle w:val="2"/>
        <w:spacing w:before="177" w:line="360" w:lineRule="auto"/>
        <w:ind w:left="2" w:right="80" w:firstLine="6"/>
      </w:pPr>
      <w:r>
        <w:t>7．消防安全：学生应仔细阅读公寓消防疏散图</w:t>
      </w:r>
      <w:r>
        <w:rPr>
          <w:spacing w:val="-1"/>
        </w:rPr>
        <w:t>，认真了解公寓的结构和设施装备，熟</w:t>
      </w:r>
      <w:r>
        <w:t xml:space="preserve"> </w:t>
      </w:r>
      <w:r>
        <w:rPr>
          <w:spacing w:val="-2"/>
        </w:rPr>
        <w:t>悉所有紧急出口、灭火器存放地点；在公寓内不得使用明火，如焚烧纸张或杂物，不得</w:t>
      </w:r>
      <w:r>
        <w:rPr>
          <w:spacing w:val="18"/>
        </w:rPr>
        <w:t xml:space="preserve"> </w:t>
      </w:r>
      <w:r>
        <w:rPr>
          <w:spacing w:val="-2"/>
        </w:rPr>
        <w:t>使用煤油炉、酒精炉、蜡烛等各类有明火的器具；严禁吸烟；床铺不得设置床围；不得</w:t>
      </w:r>
      <w:r>
        <w:rPr>
          <w:spacing w:val="18"/>
        </w:rPr>
        <w:t xml:space="preserve"> </w:t>
      </w:r>
      <w:r>
        <w:rPr>
          <w:spacing w:val="-2"/>
        </w:rPr>
        <w:t>在公寓内烧煮饭菜。发生火情时，可用灭火器进行扑救，并马上通知本公寓值班员或拨</w:t>
      </w:r>
    </w:p>
    <w:p>
      <w:pPr>
        <w:pStyle w:val="2"/>
        <w:spacing w:line="220" w:lineRule="auto"/>
        <w:ind w:left="7"/>
      </w:pPr>
      <w:r>
        <w:rPr>
          <w:spacing w:val="-7"/>
        </w:rPr>
        <w:t>打</w:t>
      </w:r>
      <w:r>
        <w:rPr>
          <w:spacing w:val="-33"/>
        </w:rPr>
        <w:t xml:space="preserve"> </w:t>
      </w:r>
      <w:r>
        <w:rPr>
          <w:spacing w:val="-7"/>
        </w:rPr>
        <w:t>119</w:t>
      </w:r>
      <w:r>
        <w:rPr>
          <w:spacing w:val="-53"/>
        </w:rPr>
        <w:t xml:space="preserve"> </w:t>
      </w:r>
      <w:r>
        <w:rPr>
          <w:spacing w:val="-7"/>
        </w:rPr>
        <w:t>报警。</w:t>
      </w:r>
    </w:p>
    <w:p>
      <w:pPr>
        <w:pStyle w:val="2"/>
        <w:spacing w:before="180" w:line="465" w:lineRule="exact"/>
        <w:ind w:left="4"/>
      </w:pPr>
      <w:r>
        <w:rPr>
          <w:spacing w:val="-2"/>
          <w:position w:val="17"/>
        </w:rPr>
        <w:t>8.</w:t>
      </w:r>
      <w:r>
        <w:rPr>
          <w:spacing w:val="60"/>
          <w:position w:val="17"/>
        </w:rPr>
        <w:t xml:space="preserve"> </w:t>
      </w:r>
      <w:r>
        <w:rPr>
          <w:spacing w:val="-2"/>
          <w:position w:val="17"/>
        </w:rPr>
        <w:t>自行车存入车库，不得放在公寓楼内。学生不得在公寓区内从事经营性活动。</w:t>
      </w:r>
    </w:p>
    <w:p>
      <w:pPr>
        <w:pStyle w:val="2"/>
        <w:spacing w:before="1" w:line="219" w:lineRule="auto"/>
        <w:ind w:left="4"/>
      </w:pPr>
      <w:r>
        <w:rPr>
          <w:spacing w:val="-2"/>
        </w:rPr>
        <w:t>9．请假、留宿须知：</w:t>
      </w:r>
    </w:p>
    <w:p>
      <w:pPr>
        <w:pStyle w:val="2"/>
        <w:spacing w:before="183" w:line="220" w:lineRule="auto"/>
        <w:ind w:left="4"/>
      </w:pPr>
      <w:r>
        <w:rPr>
          <w:spacing w:val="-1"/>
        </w:rPr>
        <w:t>a.周末留宿的同学，须在当日</w:t>
      </w:r>
      <w:r>
        <w:rPr>
          <w:spacing w:val="-33"/>
        </w:rPr>
        <w:t xml:space="preserve"> </w:t>
      </w:r>
      <w:r>
        <w:rPr>
          <w:spacing w:val="-1"/>
        </w:rPr>
        <w:t>17：00</w:t>
      </w:r>
      <w:r>
        <w:rPr>
          <w:spacing w:val="-49"/>
        </w:rPr>
        <w:t xml:space="preserve"> </w:t>
      </w:r>
      <w:r>
        <w:rPr>
          <w:spacing w:val="-1"/>
        </w:rPr>
        <w:t>之前向</w:t>
      </w:r>
      <w:r>
        <w:rPr>
          <w:spacing w:val="-2"/>
        </w:rPr>
        <w:t>管理员交班主任签字的留宿条；</w:t>
      </w:r>
    </w:p>
    <w:p>
      <w:pPr>
        <w:pStyle w:val="2"/>
        <w:spacing w:before="182" w:line="219" w:lineRule="auto"/>
      </w:pPr>
      <w:r>
        <w:rPr>
          <w:spacing w:val="-1"/>
        </w:rPr>
        <w:t>b.正常上课不留宿的同学，须在当日</w:t>
      </w:r>
      <w:r>
        <w:rPr>
          <w:spacing w:val="-33"/>
        </w:rPr>
        <w:t xml:space="preserve"> </w:t>
      </w:r>
      <w:r>
        <w:rPr>
          <w:spacing w:val="-1"/>
        </w:rPr>
        <w:t>17：00</w:t>
      </w:r>
      <w:r>
        <w:rPr>
          <w:spacing w:val="-49"/>
        </w:rPr>
        <w:t xml:space="preserve"> </w:t>
      </w:r>
      <w:r>
        <w:rPr>
          <w:spacing w:val="-1"/>
        </w:rPr>
        <w:t>之前向管理员交班主任签</w:t>
      </w:r>
      <w:r>
        <w:rPr>
          <w:spacing w:val="-2"/>
        </w:rPr>
        <w:t>字的请假条；</w:t>
      </w:r>
    </w:p>
    <w:p>
      <w:pPr>
        <w:pStyle w:val="2"/>
        <w:spacing w:before="181" w:line="468" w:lineRule="exact"/>
        <w:ind w:left="8"/>
      </w:pPr>
      <w:r>
        <w:rPr>
          <w:spacing w:val="-2"/>
          <w:position w:val="17"/>
        </w:rPr>
        <w:t>c.正常上课时间回公寓的同学，须向管理员交班主任和年纪组长签字的“正常教学时间</w:t>
      </w:r>
    </w:p>
    <w:p>
      <w:pPr>
        <w:pStyle w:val="2"/>
        <w:spacing w:line="220" w:lineRule="auto"/>
        <w:ind w:left="27"/>
      </w:pPr>
      <w:r>
        <w:rPr>
          <w:spacing w:val="-4"/>
        </w:rPr>
        <w:t>回寝室的申请表</w:t>
      </w:r>
      <w:r>
        <w:rPr>
          <w:spacing w:val="-85"/>
        </w:rPr>
        <w:t xml:space="preserve"> </w:t>
      </w:r>
      <w:r>
        <w:rPr>
          <w:spacing w:val="-4"/>
        </w:rPr>
        <w:t>”。</w:t>
      </w:r>
    </w:p>
    <w:p>
      <w:pPr>
        <w:spacing w:line="220" w:lineRule="auto"/>
        <w:sectPr>
          <w:footerReference r:id="rId5" w:type="default"/>
          <w:pgSz w:w="11906" w:h="16839"/>
          <w:pgMar w:top="1431" w:right="1337" w:bottom="1157" w:left="1421" w:header="0" w:footer="992" w:gutter="0"/>
          <w:cols w:space="720" w:num="1"/>
        </w:sectPr>
      </w:pPr>
    </w:p>
    <w:p>
      <w:pPr>
        <w:pStyle w:val="2"/>
        <w:spacing w:before="305" w:line="465" w:lineRule="exact"/>
        <w:ind w:left="18"/>
      </w:pPr>
      <w:r>
        <w:rPr>
          <w:spacing w:val="-2"/>
          <w:position w:val="17"/>
        </w:rPr>
        <w:t>10．严禁将公寓钥匙转借他人。</w:t>
      </w:r>
    </w:p>
    <w:p>
      <w:pPr>
        <w:pStyle w:val="2"/>
        <w:spacing w:line="220" w:lineRule="auto"/>
        <w:ind w:left="18"/>
      </w:pPr>
      <w:r>
        <w:rPr>
          <w:spacing w:val="-2"/>
        </w:rPr>
        <w:t>11．服从公寓管理人员的管理。</w:t>
      </w:r>
    </w:p>
    <w:p>
      <w:pPr>
        <w:pStyle w:val="2"/>
        <w:spacing w:before="182" w:line="219" w:lineRule="auto"/>
        <w:ind w:left="4"/>
      </w:pPr>
      <w:r>
        <w:rPr>
          <w:spacing w:val="-2"/>
        </w:rPr>
        <w:t>二、住宿违章处罚条约</w:t>
      </w:r>
    </w:p>
    <w:p>
      <w:pPr>
        <w:pStyle w:val="2"/>
        <w:spacing w:before="178" w:line="360" w:lineRule="auto"/>
        <w:ind w:left="1" w:firstLine="16"/>
        <w:jc w:val="both"/>
      </w:pPr>
      <w:r>
        <w:rPr>
          <w:spacing w:val="-3"/>
        </w:rPr>
        <w:t>1．分配使用的公寓家具，应细心使用，凡非正常使用损坏家具、设备，一律照价赔偿。</w:t>
      </w:r>
      <w:r>
        <w:rPr>
          <w:spacing w:val="2"/>
        </w:rPr>
        <w:t xml:space="preserve"> </w:t>
      </w:r>
      <w:r>
        <w:rPr>
          <w:spacing w:val="-6"/>
        </w:rPr>
        <w:t>故意破坏者，视情节轻重，给予批评教育或报学校有关部门给予行政处分，并予以罚款。</w:t>
      </w:r>
      <w:r>
        <w:rPr>
          <w:spacing w:val="15"/>
        </w:rPr>
        <w:t xml:space="preserve"> </w:t>
      </w:r>
      <w:r>
        <w:t>2．凡使用电炉、取暖器、电热杯、热得快、电饭锅、电熨</w:t>
      </w:r>
      <w:r>
        <w:rPr>
          <w:spacing w:val="-1"/>
        </w:rPr>
        <w:t>斗、电吹风、电热毯等非学</w:t>
      </w:r>
      <w:r>
        <w:t xml:space="preserve">  </w:t>
      </w:r>
      <w:r>
        <w:rPr>
          <w:spacing w:val="-2"/>
        </w:rPr>
        <w:t>校配备电器者，除没收器材、按有关规定予以罚款外，还须写出书面检查，由公寓管理</w:t>
      </w:r>
    </w:p>
    <w:p>
      <w:pPr>
        <w:pStyle w:val="2"/>
        <w:spacing w:line="220" w:lineRule="auto"/>
        <w:ind w:left="5"/>
      </w:pPr>
      <w:r>
        <w:rPr>
          <w:spacing w:val="-1"/>
        </w:rPr>
        <w:t>办公室备案。教育不改者报学校有关部门加倍罚款，并给予行政处分。</w:t>
      </w:r>
    </w:p>
    <w:p>
      <w:pPr>
        <w:pStyle w:val="2"/>
        <w:spacing w:before="179" w:line="359" w:lineRule="auto"/>
        <w:ind w:left="8" w:right="81" w:hanging="3"/>
        <w:jc w:val="both"/>
      </w:pPr>
      <w:r>
        <w:rPr>
          <w:spacing w:val="-1"/>
        </w:rPr>
        <w:t>3</w:t>
      </w:r>
      <w:r>
        <w:rPr>
          <w:spacing w:val="-38"/>
        </w:rPr>
        <w:t xml:space="preserve"> </w:t>
      </w:r>
      <w:r>
        <w:rPr>
          <w:spacing w:val="-1"/>
        </w:rPr>
        <w:t>凡使用煤油炉、酒精炉，一经发现除没收用具，并要求当事人写出书面检查，教育不</w:t>
      </w:r>
      <w:r>
        <w:t xml:space="preserve"> </w:t>
      </w:r>
      <w:r>
        <w:rPr>
          <w:spacing w:val="-2"/>
        </w:rPr>
        <w:t>改者报学校有关部门，并给予行政处分。（公寓内严禁使用电炉、酒精炉等燃具，严禁</w:t>
      </w:r>
    </w:p>
    <w:p>
      <w:pPr>
        <w:pStyle w:val="2"/>
        <w:spacing w:line="220" w:lineRule="auto"/>
        <w:ind w:left="1"/>
      </w:pPr>
      <w:r>
        <w:rPr>
          <w:spacing w:val="-1"/>
        </w:rPr>
        <w:t>私拉电线。违反规定，报学校有关部门）。</w:t>
      </w:r>
    </w:p>
    <w:p>
      <w:pPr>
        <w:pStyle w:val="2"/>
        <w:spacing w:before="182" w:line="465" w:lineRule="exact"/>
      </w:pPr>
      <w:r>
        <w:rPr>
          <w:position w:val="17"/>
        </w:rPr>
        <w:t>4．凡在公寓内增设灯头、安装台灯、床头灯者，没收器材者，</w:t>
      </w:r>
      <w:r>
        <w:rPr>
          <w:spacing w:val="-1"/>
          <w:position w:val="17"/>
        </w:rPr>
        <w:t>一经查出，写出书面检</w:t>
      </w:r>
    </w:p>
    <w:p>
      <w:pPr>
        <w:pStyle w:val="2"/>
        <w:spacing w:line="220" w:lineRule="auto"/>
        <w:ind w:left="3"/>
      </w:pPr>
      <w:r>
        <w:rPr>
          <w:spacing w:val="-1"/>
        </w:rPr>
        <w:t>查并备案，教育不改者，给予行政处分。</w:t>
      </w:r>
    </w:p>
    <w:p>
      <w:pPr>
        <w:pStyle w:val="2"/>
        <w:spacing w:before="182" w:line="466" w:lineRule="exact"/>
        <w:ind w:left="5"/>
      </w:pPr>
      <w:r>
        <w:rPr>
          <w:position w:val="17"/>
        </w:rPr>
        <w:t>5．随地吐痰或向窗外、室外、阳台乱扔瓜皮果壳</w:t>
      </w:r>
      <w:r>
        <w:rPr>
          <w:spacing w:val="-1"/>
          <w:position w:val="17"/>
        </w:rPr>
        <w:t>、纸屑等污杂而屡教不改者，报校方</w:t>
      </w:r>
    </w:p>
    <w:p>
      <w:pPr>
        <w:pStyle w:val="2"/>
        <w:spacing w:line="220" w:lineRule="auto"/>
        <w:ind w:left="1"/>
      </w:pPr>
      <w:r>
        <w:rPr>
          <w:spacing w:val="-1"/>
        </w:rPr>
        <w:t>有关部门，给予行政处分。</w:t>
      </w:r>
    </w:p>
    <w:p>
      <w:pPr>
        <w:pStyle w:val="2"/>
        <w:spacing w:before="182" w:line="359" w:lineRule="auto"/>
        <w:ind w:left="2" w:right="81"/>
        <w:jc w:val="both"/>
      </w:pPr>
      <w:r>
        <w:rPr>
          <w:spacing w:val="-2"/>
        </w:rPr>
        <w:t>6．学生私自撬门、</w:t>
      </w:r>
      <w:r>
        <w:rPr>
          <w:spacing w:val="-57"/>
        </w:rPr>
        <w:t xml:space="preserve"> </w:t>
      </w:r>
      <w:r>
        <w:rPr>
          <w:spacing w:val="-2"/>
        </w:rPr>
        <w:t>占住公寓、私自留宿非本室人员或床位转让他人，不服从公寓管理</w:t>
      </w:r>
      <w:r>
        <w:t xml:space="preserve"> </w:t>
      </w:r>
      <w:r>
        <w:rPr>
          <w:spacing w:val="-2"/>
        </w:rPr>
        <w:t>部门住宿安排，限期不搬出者，报校方有关部门，取消该生住校资格。视情节给予行政</w:t>
      </w:r>
    </w:p>
    <w:p>
      <w:pPr>
        <w:pStyle w:val="2"/>
        <w:spacing w:before="1" w:line="220" w:lineRule="auto"/>
        <w:ind w:left="5"/>
        <w:sectPr>
          <w:footerReference r:id="rId6" w:type="default"/>
          <w:pgSz w:w="11906" w:h="16839"/>
          <w:pgMar w:top="1431" w:right="1336" w:bottom="1157" w:left="1424" w:header="0" w:footer="992" w:gutter="0"/>
          <w:cols w:space="720" w:num="1"/>
        </w:sectPr>
      </w:pPr>
      <w:r>
        <w:rPr>
          <w:spacing w:val="-5"/>
        </w:rPr>
        <w:t>处分。</w:t>
      </w:r>
    </w:p>
    <w:p>
      <w:pPr>
        <w:spacing w:line="253" w:lineRule="auto"/>
        <w:rPr>
          <w:rFonts w:ascii="Arial"/>
          <w:sz w:val="21"/>
        </w:rPr>
      </w:pPr>
    </w:p>
    <w:p>
      <w:pPr>
        <w:pStyle w:val="2"/>
        <w:spacing w:before="91" w:line="221" w:lineRule="auto"/>
        <w:ind w:left="3418"/>
        <w:rPr>
          <w:sz w:val="28"/>
          <w:szCs w:val="28"/>
        </w:rPr>
      </w:pPr>
      <w:r>
        <w:rPr>
          <w:b/>
          <w:bCs/>
          <w:color w:val="0000FF"/>
          <w:spacing w:val="-4"/>
          <w:sz w:val="28"/>
          <w:szCs w:val="28"/>
        </w:rPr>
        <w:t>宿舍卫生管理制度</w:t>
      </w:r>
    </w:p>
    <w:p>
      <w:pPr>
        <w:pStyle w:val="2"/>
        <w:spacing w:before="204" w:line="466" w:lineRule="exact"/>
        <w:ind w:right="9"/>
        <w:jc w:val="right"/>
      </w:pPr>
      <w:r>
        <w:rPr>
          <w:spacing w:val="-3"/>
          <w:position w:val="17"/>
        </w:rPr>
        <w:t>为了营造“文明、友爱、整洁、温馨</w:t>
      </w:r>
      <w:r>
        <w:rPr>
          <w:spacing w:val="-74"/>
          <w:position w:val="17"/>
        </w:rPr>
        <w:t xml:space="preserve"> </w:t>
      </w:r>
      <w:r>
        <w:rPr>
          <w:spacing w:val="-3"/>
          <w:position w:val="17"/>
        </w:rPr>
        <w:t>”的住宿环境，让住宿学生自觉养成良好的卫</w:t>
      </w:r>
    </w:p>
    <w:p>
      <w:pPr>
        <w:pStyle w:val="2"/>
        <w:spacing w:line="217" w:lineRule="auto"/>
        <w:ind w:left="3"/>
      </w:pPr>
      <w:r>
        <w:rPr>
          <w:spacing w:val="-1"/>
        </w:rPr>
        <w:t>生习惯，保持宿舍内外环境卫生清洁,特制订以下制度：</w:t>
      </w:r>
    </w:p>
    <w:p>
      <w:pPr>
        <w:pStyle w:val="2"/>
        <w:spacing w:before="185" w:line="468" w:lineRule="exact"/>
        <w:ind w:left="19"/>
      </w:pPr>
      <w:r>
        <w:rPr>
          <w:spacing w:val="-2"/>
          <w:position w:val="17"/>
        </w:rPr>
        <w:t>1、注意室内通风，保证空气流畅。</w:t>
      </w:r>
    </w:p>
    <w:p>
      <w:pPr>
        <w:pStyle w:val="2"/>
        <w:spacing w:line="220" w:lineRule="auto"/>
        <w:ind w:left="4"/>
      </w:pPr>
      <w:r>
        <w:rPr>
          <w:spacing w:val="-5"/>
        </w:rPr>
        <w:t>2、</w:t>
      </w:r>
      <w:r>
        <w:rPr>
          <w:spacing w:val="-64"/>
        </w:rPr>
        <w:t xml:space="preserve"> </w:t>
      </w:r>
      <w:r>
        <w:rPr>
          <w:spacing w:val="-5"/>
        </w:rPr>
        <w:t>自觉将室内物品摆放整齐。</w:t>
      </w:r>
    </w:p>
    <w:p>
      <w:pPr>
        <w:pStyle w:val="2"/>
        <w:spacing w:before="179" w:line="220" w:lineRule="auto"/>
        <w:ind w:left="6"/>
      </w:pPr>
      <w:r>
        <w:rPr>
          <w:spacing w:val="-1"/>
        </w:rPr>
        <w:t>3、宿舍房间内的清洁卫生工作由住宿学生负责，实行轮值制度。</w:t>
      </w:r>
    </w:p>
    <w:p>
      <w:pPr>
        <w:pStyle w:val="2"/>
        <w:spacing w:before="179" w:line="468" w:lineRule="exact"/>
        <w:ind w:left="4"/>
      </w:pPr>
      <w:r>
        <w:rPr>
          <w:position w:val="17"/>
        </w:rPr>
        <w:t>2、宿舍卫生做到地面干净、墙壁清洁，严禁乱钉钉子</w:t>
      </w:r>
      <w:r>
        <w:rPr>
          <w:spacing w:val="-1"/>
          <w:position w:val="17"/>
        </w:rPr>
        <w:t>，乱挂杂物，乱贴字画，乱扯绳</w:t>
      </w:r>
    </w:p>
    <w:p>
      <w:pPr>
        <w:pStyle w:val="2"/>
        <w:spacing w:before="1" w:line="220" w:lineRule="auto"/>
        <w:ind w:left="2"/>
      </w:pPr>
      <w:r>
        <w:rPr>
          <w:spacing w:val="-6"/>
        </w:rPr>
        <w:t>子。</w:t>
      </w:r>
    </w:p>
    <w:p>
      <w:pPr>
        <w:pStyle w:val="2"/>
        <w:spacing w:before="181" w:line="466" w:lineRule="exact"/>
      </w:pPr>
      <w:r>
        <w:rPr>
          <w:position w:val="17"/>
        </w:rPr>
        <w:t>4、室内垃圾必须用袋装好，并一天一倒，不累积、堆放垃圾、</w:t>
      </w:r>
      <w:r>
        <w:rPr>
          <w:spacing w:val="-1"/>
          <w:position w:val="17"/>
        </w:rPr>
        <w:t>杂物。不准将室内垃圾</w:t>
      </w:r>
    </w:p>
    <w:p>
      <w:pPr>
        <w:pStyle w:val="2"/>
        <w:spacing w:line="220" w:lineRule="auto"/>
        <w:ind w:left="15"/>
      </w:pPr>
      <w:r>
        <w:rPr>
          <w:spacing w:val="-1"/>
        </w:rPr>
        <w:t>随便扫到走廊、公共区等地方。保持宿舍走廊、楼梯和扶手的清洁。</w:t>
      </w:r>
    </w:p>
    <w:p>
      <w:pPr>
        <w:pStyle w:val="2"/>
        <w:spacing w:before="182" w:line="220" w:lineRule="auto"/>
        <w:ind w:left="6"/>
      </w:pPr>
      <w:r>
        <w:rPr>
          <w:spacing w:val="-1"/>
        </w:rPr>
        <w:t>5、保持卫生间的卫生。便后及时冲洗，下水道口如有堵塞现象要及时上报。</w:t>
      </w:r>
    </w:p>
    <w:p>
      <w:pPr>
        <w:pStyle w:val="2"/>
        <w:spacing w:before="179" w:line="468" w:lineRule="exact"/>
        <w:ind w:left="3"/>
      </w:pPr>
      <w:r>
        <w:rPr>
          <w:position w:val="17"/>
        </w:rPr>
        <w:t>6、寝管员每天进行卫生检查，发现宿舍门口或走廊垃圾</w:t>
      </w:r>
      <w:r>
        <w:rPr>
          <w:spacing w:val="-1"/>
          <w:position w:val="17"/>
        </w:rPr>
        <w:t>堆放者，将对住宿学生进行教</w:t>
      </w:r>
    </w:p>
    <w:p>
      <w:pPr>
        <w:pStyle w:val="2"/>
        <w:spacing w:line="220" w:lineRule="auto"/>
        <w:ind w:left="11"/>
      </w:pPr>
      <w:r>
        <w:rPr>
          <w:spacing w:val="-2"/>
        </w:rPr>
        <w:t>育批评，屡不改正者上报校方。</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bookmarkStart w:id="0" w:name="_GoBack"/>
      <w:bookmarkEnd w:id="0"/>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92" w:line="221" w:lineRule="auto"/>
        <w:ind w:left="2857"/>
        <w:rPr>
          <w:sz w:val="28"/>
          <w:szCs w:val="28"/>
        </w:rPr>
      </w:pPr>
      <w:r>
        <w:rPr>
          <w:b/>
          <w:bCs/>
          <w:color w:val="0000FF"/>
          <w:spacing w:val="-4"/>
          <w:sz w:val="28"/>
          <w:szCs w:val="28"/>
        </w:rPr>
        <w:t>学生公寓安全用电管理制度</w:t>
      </w:r>
    </w:p>
    <w:p>
      <w:pPr>
        <w:pStyle w:val="2"/>
        <w:spacing w:before="205" w:line="359" w:lineRule="auto"/>
        <w:ind w:left="21" w:right="9" w:firstLine="465"/>
        <w:jc w:val="both"/>
      </w:pPr>
      <w:r>
        <w:rPr>
          <w:spacing w:val="-2"/>
        </w:rPr>
        <w:t>学生公寓是学生集中居住场所，属于消防重点要害部位。宿舍安全直接关系到学生</w:t>
      </w:r>
      <w:r>
        <w:rPr>
          <w:spacing w:val="8"/>
        </w:rPr>
        <w:t xml:space="preserve"> </w:t>
      </w:r>
      <w:r>
        <w:rPr>
          <w:spacing w:val="-2"/>
        </w:rPr>
        <w:t>的生命、财产的安全，是学校安全工作的重中之重。为确保学生公寓的用电安全</w:t>
      </w:r>
      <w:r>
        <w:rPr>
          <w:spacing w:val="-3"/>
        </w:rPr>
        <w:t>，现对</w:t>
      </w:r>
    </w:p>
    <w:p>
      <w:pPr>
        <w:pStyle w:val="2"/>
        <w:spacing w:line="220" w:lineRule="auto"/>
        <w:ind w:left="6"/>
      </w:pPr>
      <w:r>
        <w:rPr>
          <w:spacing w:val="-1"/>
        </w:rPr>
        <w:t>学生公寓用电安全管理制度明确如下：</w:t>
      </w:r>
    </w:p>
    <w:p>
      <w:pPr>
        <w:pStyle w:val="2"/>
        <w:spacing w:before="181" w:line="359" w:lineRule="auto"/>
        <w:ind w:left="3" w:firstLine="15"/>
      </w:pPr>
      <w:r>
        <w:rPr>
          <w:spacing w:val="-1"/>
        </w:rPr>
        <w:t>1、宿舍内除可以使用台灯、电池灯以外，严禁使用电吹风、电水壶、</w:t>
      </w:r>
      <w:r>
        <w:rPr>
          <w:spacing w:val="-2"/>
        </w:rPr>
        <w:t xml:space="preserve">热得快、取暖器 </w:t>
      </w:r>
      <w:r>
        <w:rPr>
          <w:spacing w:val="-1"/>
        </w:rPr>
        <w:t>等一切电器；严禁使用任何接线板；严禁私自接电线，</w:t>
      </w:r>
      <w:r>
        <w:rPr>
          <w:spacing w:val="-2"/>
        </w:rPr>
        <w:t>改装电路，安装插座，灯头等。</w:t>
      </w:r>
      <w:r>
        <w:t xml:space="preserve"> 2、台灯用完后须拔下插头，整齐摆放在储物柜上，严禁</w:t>
      </w:r>
      <w:r>
        <w:rPr>
          <w:spacing w:val="-1"/>
        </w:rPr>
        <w:t>在被子里使用任何用电设备。</w:t>
      </w:r>
    </w:p>
    <w:p>
      <w:pPr>
        <w:pStyle w:val="2"/>
        <w:spacing w:line="220" w:lineRule="auto"/>
        <w:ind w:left="6"/>
      </w:pPr>
      <w:r>
        <w:rPr>
          <w:spacing w:val="-1"/>
        </w:rPr>
        <w:t>3、宿舍物品要摆放整齐，禁止将杂物乱堆乱放在床上。</w:t>
      </w:r>
    </w:p>
    <w:p>
      <w:pPr>
        <w:pStyle w:val="2"/>
        <w:spacing w:before="182" w:line="468" w:lineRule="exact"/>
      </w:pPr>
      <w:r>
        <w:rPr>
          <w:position w:val="17"/>
        </w:rPr>
        <w:t>4、每个寝室选举一名学生担任安全管理员，在所有人员离开寝</w:t>
      </w:r>
      <w:r>
        <w:rPr>
          <w:spacing w:val="-1"/>
          <w:position w:val="17"/>
        </w:rPr>
        <w:t>室后负责检查用电设备</w:t>
      </w:r>
    </w:p>
    <w:p>
      <w:pPr>
        <w:pStyle w:val="2"/>
        <w:spacing w:line="220" w:lineRule="auto"/>
      </w:pPr>
      <w:r>
        <w:rPr>
          <w:spacing w:val="-1"/>
        </w:rPr>
        <w:t>情况，责任到人，确保无安全隐患。</w:t>
      </w:r>
    </w:p>
    <w:p>
      <w:pPr>
        <w:pStyle w:val="2"/>
        <w:spacing w:before="180" w:line="220" w:lineRule="auto"/>
        <w:ind w:left="6"/>
      </w:pPr>
      <w:r>
        <w:rPr>
          <w:spacing w:val="-1"/>
        </w:rPr>
        <w:t>5、寝管员定期对宿舍插座及隐患处进行检查，以确保安全。</w:t>
      </w:r>
    </w:p>
    <w:p>
      <w:pPr>
        <w:pStyle w:val="2"/>
        <w:spacing w:before="182" w:line="220" w:lineRule="auto"/>
        <w:ind w:left="3"/>
        <w:rPr>
          <w:rFonts w:hint="eastAsia" w:eastAsia="宋体"/>
          <w:lang w:eastAsia="zh-CN"/>
        </w:rPr>
        <w:sectPr>
          <w:footerReference r:id="rId7" w:type="default"/>
          <w:pgSz w:w="11906" w:h="16839"/>
          <w:pgMar w:top="1431" w:right="1408" w:bottom="1157" w:left="1423" w:header="0" w:footer="991" w:gutter="0"/>
          <w:cols w:space="720" w:num="1"/>
        </w:sectPr>
      </w:pPr>
      <w:r>
        <w:t>6、以上规定若有违反者，寝室管理员将代为保管相关违</w:t>
      </w:r>
      <w:r>
        <w:rPr>
          <w:spacing w:val="-1"/>
        </w:rPr>
        <w:t>规设备，学期末返还。</w:t>
      </w:r>
      <w:r>
        <w:rPr>
          <w:rFonts w:hint="eastAsia"/>
          <w:spacing w:val="-1"/>
          <w:lang w:val="en-US" w:eastAsia="zh-CN"/>
        </w:rPr>
        <w:t>使用者需写出书面检查。</w:t>
      </w:r>
      <w:r>
        <w:rPr>
          <w:spacing w:val="-1"/>
        </w:rPr>
        <w:t>违反规定两次以上者要受到学校的纪律处分</w:t>
      </w:r>
      <w:r>
        <w:rPr>
          <w:rFonts w:hint="eastAsia"/>
          <w:spacing w:val="-1"/>
          <w:lang w:eastAsia="zh-CN"/>
        </w:rPr>
        <w:t>。</w:t>
      </w:r>
    </w:p>
    <w:p>
      <w:pPr>
        <w:spacing w:line="256" w:lineRule="auto"/>
        <w:rPr>
          <w:rFonts w:ascii="Arial"/>
          <w:sz w:val="21"/>
        </w:rPr>
      </w:pPr>
    </w:p>
    <w:p>
      <w:pPr>
        <w:spacing w:line="256" w:lineRule="auto"/>
        <w:rPr>
          <w:rFonts w:ascii="Arial"/>
          <w:sz w:val="21"/>
        </w:rPr>
      </w:pPr>
    </w:p>
    <w:p>
      <w:pPr>
        <w:pStyle w:val="2"/>
        <w:spacing w:before="91" w:line="221" w:lineRule="auto"/>
        <w:ind w:left="3140"/>
        <w:rPr>
          <w:sz w:val="28"/>
          <w:szCs w:val="28"/>
        </w:rPr>
      </w:pPr>
      <w:r>
        <w:rPr>
          <w:b/>
          <w:bCs/>
          <w:color w:val="0000FF"/>
          <w:spacing w:val="-4"/>
          <w:sz w:val="28"/>
          <w:szCs w:val="28"/>
        </w:rPr>
        <w:t>学生公寓安全防火制度</w:t>
      </w:r>
    </w:p>
    <w:p>
      <w:pPr>
        <w:pStyle w:val="2"/>
        <w:spacing w:before="204" w:line="466" w:lineRule="exact"/>
        <w:ind w:right="63"/>
        <w:jc w:val="right"/>
      </w:pPr>
      <w:r>
        <w:rPr>
          <w:spacing w:val="-2"/>
          <w:position w:val="17"/>
        </w:rPr>
        <w:t>为确保公寓内住宿学生的生命、财产安全，防止发生各类火警、火灾，坚持“预防</w:t>
      </w:r>
    </w:p>
    <w:p>
      <w:pPr>
        <w:pStyle w:val="2"/>
        <w:spacing w:line="220" w:lineRule="auto"/>
        <w:ind w:left="3"/>
      </w:pPr>
      <w:r>
        <w:rPr>
          <w:spacing w:val="-2"/>
        </w:rPr>
        <w:t>为主，防消结合</w:t>
      </w:r>
      <w:r>
        <w:rPr>
          <w:spacing w:val="-82"/>
        </w:rPr>
        <w:t xml:space="preserve"> </w:t>
      </w:r>
      <w:r>
        <w:rPr>
          <w:spacing w:val="-2"/>
        </w:rPr>
        <w:t>”的工作方针，协助保卫处做好消防工作。</w:t>
      </w:r>
    </w:p>
    <w:p>
      <w:pPr>
        <w:pStyle w:val="2"/>
        <w:spacing w:before="181" w:line="466" w:lineRule="exact"/>
        <w:ind w:left="18"/>
      </w:pPr>
      <w:r>
        <w:rPr>
          <w:position w:val="17"/>
        </w:rPr>
        <w:t>1、学生公寓管理办公室定期进行安全防火</w:t>
      </w:r>
      <w:r>
        <w:rPr>
          <w:spacing w:val="-1"/>
          <w:position w:val="17"/>
        </w:rPr>
        <w:t>检查，及时发现和消除火警，火灾隐患，确</w:t>
      </w:r>
    </w:p>
    <w:p>
      <w:pPr>
        <w:pStyle w:val="2"/>
        <w:spacing w:line="220" w:lineRule="auto"/>
        <w:ind w:left="1"/>
      </w:pPr>
      <w:r>
        <w:rPr>
          <w:spacing w:val="-2"/>
        </w:rPr>
        <w:t>保学生公寓的安全。</w:t>
      </w:r>
    </w:p>
    <w:p>
      <w:pPr>
        <w:pStyle w:val="2"/>
        <w:spacing w:before="179" w:line="220" w:lineRule="auto"/>
        <w:ind w:left="3"/>
      </w:pPr>
      <w:r>
        <w:t>2、严格遵守消防安全制度，禁止擅自挪用移</w:t>
      </w:r>
      <w:r>
        <w:rPr>
          <w:spacing w:val="-1"/>
        </w:rPr>
        <w:t>动、损坏消防设备和消防设施。</w:t>
      </w:r>
    </w:p>
    <w:p>
      <w:pPr>
        <w:pStyle w:val="2"/>
        <w:spacing w:before="182" w:line="220" w:lineRule="auto"/>
        <w:ind w:left="5"/>
      </w:pPr>
      <w:r>
        <w:t>3、严格执行安全用电制度，禁止乱拉电线、</w:t>
      </w:r>
      <w:r>
        <w:rPr>
          <w:spacing w:val="-1"/>
        </w:rPr>
        <w:t>乱接电源等不符合安全用电的行为。</w:t>
      </w:r>
    </w:p>
    <w:p>
      <w:pPr>
        <w:pStyle w:val="2"/>
        <w:spacing w:before="182" w:line="465" w:lineRule="exact"/>
      </w:pPr>
      <w:r>
        <w:rPr>
          <w:position w:val="17"/>
        </w:rPr>
        <w:t>4、公寓内不得存放或使用电炉、电饭煲、电热杯、微波炉、热</w:t>
      </w:r>
      <w:r>
        <w:rPr>
          <w:spacing w:val="-1"/>
          <w:position w:val="17"/>
        </w:rPr>
        <w:t>得快等电器，以防引起</w:t>
      </w:r>
    </w:p>
    <w:p>
      <w:pPr>
        <w:pStyle w:val="2"/>
        <w:spacing w:line="220" w:lineRule="auto"/>
        <w:ind w:left="2"/>
      </w:pPr>
      <w:r>
        <w:rPr>
          <w:spacing w:val="-2"/>
        </w:rPr>
        <w:t>火灾等事故。</w:t>
      </w:r>
    </w:p>
    <w:p>
      <w:pPr>
        <w:pStyle w:val="2"/>
        <w:spacing w:before="182" w:line="466" w:lineRule="exact"/>
        <w:ind w:left="5"/>
      </w:pPr>
      <w:r>
        <w:rPr>
          <w:spacing w:val="-1"/>
          <w:position w:val="17"/>
        </w:rPr>
        <w:t>5、遵守电器使用原则，电器使用完毕，要及时关闭，并切断电源。</w:t>
      </w:r>
    </w:p>
    <w:p>
      <w:pPr>
        <w:pStyle w:val="2"/>
        <w:spacing w:before="1" w:line="218" w:lineRule="auto"/>
        <w:ind w:left="2"/>
      </w:pPr>
      <w:r>
        <w:rPr>
          <w:spacing w:val="-1"/>
        </w:rPr>
        <w:t>6、严禁将易燃、易爆、有毒等危险物品带入公寓楼。</w:t>
      </w:r>
    </w:p>
    <w:p>
      <w:pPr>
        <w:pStyle w:val="2"/>
        <w:spacing w:before="184" w:line="465" w:lineRule="exact"/>
        <w:ind w:left="6"/>
      </w:pPr>
      <w:r>
        <w:rPr>
          <w:position w:val="17"/>
        </w:rPr>
        <w:t>7、公寓楼内严禁使用明火，不准燃点蜡烛</w:t>
      </w:r>
      <w:r>
        <w:rPr>
          <w:spacing w:val="-1"/>
          <w:position w:val="17"/>
        </w:rPr>
        <w:t>，不准在公寓内燃烧废物，生火取暖。</w:t>
      </w:r>
    </w:p>
    <w:p>
      <w:pPr>
        <w:pStyle w:val="2"/>
        <w:spacing w:line="220" w:lineRule="auto"/>
        <w:ind w:left="1"/>
      </w:pPr>
      <w:r>
        <w:rPr>
          <w:spacing w:val="-1"/>
        </w:rPr>
        <w:t>8、学生公寓公共场所严禁吸烟，不准乱扔烟头。</w:t>
      </w: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2"/>
        <w:spacing w:before="92" w:line="221" w:lineRule="auto"/>
        <w:ind w:left="3140"/>
        <w:rPr>
          <w:b/>
          <w:bCs/>
          <w:color w:val="0000FF"/>
          <w:spacing w:val="-4"/>
          <w:sz w:val="28"/>
          <w:szCs w:val="28"/>
        </w:rPr>
      </w:pPr>
    </w:p>
    <w:p>
      <w:pPr>
        <w:pStyle w:val="2"/>
        <w:spacing w:before="92" w:line="221" w:lineRule="auto"/>
        <w:ind w:left="3140"/>
        <w:rPr>
          <w:b/>
          <w:bCs/>
          <w:color w:val="0000FF"/>
          <w:spacing w:val="-4"/>
          <w:sz w:val="28"/>
          <w:szCs w:val="28"/>
        </w:rPr>
      </w:pPr>
    </w:p>
    <w:p>
      <w:pPr>
        <w:pStyle w:val="2"/>
        <w:spacing w:before="92" w:line="221" w:lineRule="auto"/>
        <w:ind w:left="3140"/>
        <w:rPr>
          <w:b/>
          <w:bCs/>
          <w:color w:val="0000FF"/>
          <w:spacing w:val="-4"/>
          <w:sz w:val="28"/>
          <w:szCs w:val="28"/>
        </w:rPr>
      </w:pPr>
    </w:p>
    <w:p>
      <w:pPr>
        <w:pStyle w:val="2"/>
        <w:spacing w:before="92" w:line="221" w:lineRule="auto"/>
        <w:ind w:left="3140"/>
        <w:rPr>
          <w:b/>
          <w:bCs/>
          <w:color w:val="0000FF"/>
          <w:spacing w:val="-4"/>
          <w:sz w:val="28"/>
          <w:szCs w:val="28"/>
        </w:rPr>
      </w:pPr>
    </w:p>
    <w:p>
      <w:pPr>
        <w:pStyle w:val="2"/>
        <w:spacing w:before="92" w:line="221" w:lineRule="auto"/>
        <w:ind w:left="3140"/>
        <w:rPr>
          <w:b/>
          <w:bCs/>
          <w:color w:val="0000FF"/>
          <w:spacing w:val="-4"/>
          <w:sz w:val="28"/>
          <w:szCs w:val="28"/>
        </w:rPr>
      </w:pPr>
    </w:p>
    <w:p>
      <w:pPr>
        <w:pStyle w:val="2"/>
        <w:spacing w:before="92" w:line="221" w:lineRule="auto"/>
        <w:ind w:left="3140"/>
        <w:rPr>
          <w:b/>
          <w:bCs/>
          <w:color w:val="0000FF"/>
          <w:spacing w:val="-4"/>
          <w:sz w:val="28"/>
          <w:szCs w:val="28"/>
        </w:rPr>
      </w:pPr>
    </w:p>
    <w:p>
      <w:pPr>
        <w:pStyle w:val="2"/>
        <w:spacing w:before="92" w:line="221" w:lineRule="auto"/>
        <w:ind w:left="3140"/>
        <w:rPr>
          <w:b/>
          <w:bCs/>
          <w:color w:val="0000FF"/>
          <w:spacing w:val="-4"/>
          <w:sz w:val="28"/>
          <w:szCs w:val="28"/>
        </w:rPr>
      </w:pPr>
    </w:p>
    <w:p>
      <w:pPr>
        <w:pStyle w:val="2"/>
        <w:spacing w:before="92" w:line="221" w:lineRule="auto"/>
        <w:ind w:left="3140"/>
        <w:rPr>
          <w:b/>
          <w:bCs/>
          <w:color w:val="0000FF"/>
          <w:spacing w:val="-4"/>
          <w:sz w:val="28"/>
          <w:szCs w:val="28"/>
        </w:rPr>
      </w:pPr>
    </w:p>
    <w:p>
      <w:pPr>
        <w:pStyle w:val="2"/>
        <w:spacing w:before="92" w:line="221" w:lineRule="auto"/>
        <w:ind w:left="3140"/>
        <w:rPr>
          <w:b/>
          <w:bCs/>
          <w:color w:val="0000FF"/>
          <w:spacing w:val="-4"/>
          <w:sz w:val="28"/>
          <w:szCs w:val="28"/>
        </w:rPr>
      </w:pPr>
    </w:p>
    <w:p>
      <w:pPr>
        <w:pStyle w:val="2"/>
        <w:spacing w:before="92" w:line="221" w:lineRule="auto"/>
        <w:ind w:left="3140"/>
        <w:rPr>
          <w:b/>
          <w:bCs/>
          <w:color w:val="0000FF"/>
          <w:spacing w:val="-4"/>
          <w:sz w:val="28"/>
          <w:szCs w:val="28"/>
        </w:rPr>
      </w:pPr>
    </w:p>
    <w:p>
      <w:pPr>
        <w:pStyle w:val="2"/>
        <w:spacing w:before="92" w:line="221" w:lineRule="auto"/>
        <w:ind w:left="3140"/>
        <w:rPr>
          <w:b/>
          <w:bCs/>
          <w:color w:val="0000FF"/>
          <w:spacing w:val="-4"/>
          <w:sz w:val="28"/>
          <w:szCs w:val="28"/>
        </w:rPr>
      </w:pPr>
    </w:p>
    <w:p>
      <w:pPr>
        <w:pStyle w:val="2"/>
        <w:spacing w:before="92" w:line="221" w:lineRule="auto"/>
        <w:ind w:left="3140"/>
        <w:rPr>
          <w:b/>
          <w:bCs/>
          <w:color w:val="0000FF"/>
          <w:spacing w:val="-4"/>
          <w:sz w:val="28"/>
          <w:szCs w:val="28"/>
        </w:rPr>
      </w:pPr>
    </w:p>
    <w:p>
      <w:pPr>
        <w:pStyle w:val="2"/>
        <w:spacing w:before="92" w:line="221" w:lineRule="auto"/>
        <w:ind w:left="3140"/>
        <w:rPr>
          <w:b/>
          <w:bCs/>
          <w:color w:val="0000FF"/>
          <w:spacing w:val="-4"/>
          <w:sz w:val="28"/>
          <w:szCs w:val="28"/>
        </w:rPr>
      </w:pPr>
    </w:p>
    <w:p>
      <w:pPr>
        <w:pStyle w:val="2"/>
        <w:spacing w:before="92" w:line="221" w:lineRule="auto"/>
        <w:ind w:left="3140"/>
        <w:rPr>
          <w:b/>
          <w:bCs/>
          <w:color w:val="0000FF"/>
          <w:spacing w:val="-4"/>
          <w:sz w:val="28"/>
          <w:szCs w:val="28"/>
        </w:rPr>
      </w:pPr>
    </w:p>
    <w:p>
      <w:pPr>
        <w:pStyle w:val="2"/>
        <w:spacing w:before="92" w:line="221" w:lineRule="auto"/>
        <w:ind w:left="3140"/>
        <w:rPr>
          <w:b/>
          <w:bCs/>
          <w:color w:val="0000FF"/>
          <w:spacing w:val="-4"/>
          <w:sz w:val="28"/>
          <w:szCs w:val="28"/>
        </w:rPr>
      </w:pPr>
    </w:p>
    <w:p>
      <w:pPr>
        <w:pStyle w:val="2"/>
        <w:spacing w:before="92" w:line="221" w:lineRule="auto"/>
        <w:ind w:left="3140"/>
        <w:rPr>
          <w:sz w:val="28"/>
          <w:szCs w:val="28"/>
        </w:rPr>
      </w:pPr>
      <w:r>
        <w:rPr>
          <w:b/>
          <w:bCs/>
          <w:color w:val="0000FF"/>
          <w:spacing w:val="-4"/>
          <w:sz w:val="28"/>
          <w:szCs w:val="28"/>
        </w:rPr>
        <w:t>学生公寓安全防盗制度</w:t>
      </w:r>
    </w:p>
    <w:p>
      <w:pPr>
        <w:pStyle w:val="2"/>
        <w:spacing w:before="204" w:line="468" w:lineRule="exact"/>
        <w:jc w:val="right"/>
      </w:pPr>
      <w:r>
        <w:rPr>
          <w:spacing w:val="-3"/>
          <w:position w:val="17"/>
        </w:rPr>
        <w:t>1、做好学生公寓的安全防盗工作，事关学生的切身</w:t>
      </w:r>
      <w:r>
        <w:rPr>
          <w:spacing w:val="-4"/>
          <w:position w:val="17"/>
        </w:rPr>
        <w:t>利益和公寓的安全，必须提高警惕，</w:t>
      </w:r>
    </w:p>
    <w:p>
      <w:pPr>
        <w:pStyle w:val="2"/>
        <w:spacing w:line="220" w:lineRule="auto"/>
      </w:pPr>
      <w:r>
        <w:rPr>
          <w:spacing w:val="-1"/>
        </w:rPr>
        <w:t>做到安全防盗，人人有责。</w:t>
      </w:r>
    </w:p>
    <w:p>
      <w:pPr>
        <w:pStyle w:val="2"/>
        <w:spacing w:before="180" w:line="359" w:lineRule="auto"/>
        <w:ind w:left="9" w:right="63" w:hanging="6"/>
        <w:jc w:val="both"/>
      </w:pPr>
      <w:r>
        <w:t>2、妥善保管现金和贵重物品，寝室无人时随手关好门</w:t>
      </w:r>
      <w:r>
        <w:rPr>
          <w:spacing w:val="-1"/>
        </w:rPr>
        <w:t>窗，钥匙丢失及时报告公寓管理</w:t>
      </w:r>
      <w:r>
        <w:t xml:space="preserve"> </w:t>
      </w:r>
      <w:r>
        <w:rPr>
          <w:spacing w:val="-2"/>
        </w:rPr>
        <w:t>员，以免发生物品丢失和被盗。数量较多的现金存入银行，贵重物品应加锁保管，手机</w:t>
      </w:r>
    </w:p>
    <w:p>
      <w:pPr>
        <w:pStyle w:val="2"/>
        <w:spacing w:line="220" w:lineRule="auto"/>
        <w:ind w:left="14"/>
      </w:pPr>
      <w:r>
        <w:rPr>
          <w:spacing w:val="-5"/>
        </w:rPr>
        <w:t>随身携带。</w:t>
      </w:r>
    </w:p>
    <w:p>
      <w:pPr>
        <w:pStyle w:val="2"/>
        <w:spacing w:before="179" w:line="468" w:lineRule="exact"/>
        <w:ind w:left="5"/>
      </w:pPr>
      <w:r>
        <w:rPr>
          <w:position w:val="17"/>
        </w:rPr>
        <w:t>3、严格执行外来人员登记制度，未经值班管理员</w:t>
      </w:r>
      <w:r>
        <w:rPr>
          <w:spacing w:val="-1"/>
          <w:position w:val="17"/>
        </w:rPr>
        <w:t>许可，不得将外人带入公寓，不得留</w:t>
      </w:r>
    </w:p>
    <w:p>
      <w:pPr>
        <w:pStyle w:val="2"/>
        <w:spacing w:before="1" w:line="220" w:lineRule="auto"/>
        <w:ind w:left="2"/>
      </w:pPr>
      <w:r>
        <w:rPr>
          <w:spacing w:val="-3"/>
        </w:rPr>
        <w:t>宿他人。</w:t>
      </w:r>
    </w:p>
    <w:p>
      <w:pPr>
        <w:pStyle w:val="2"/>
        <w:spacing w:before="181" w:line="466" w:lineRule="exact"/>
      </w:pPr>
      <w:r>
        <w:rPr>
          <w:position w:val="17"/>
        </w:rPr>
        <w:t>4、对形迹可疑的外来人员要提高警惕，仔细盘问，如有疑问及</w:t>
      </w:r>
      <w:r>
        <w:rPr>
          <w:spacing w:val="-1"/>
          <w:position w:val="17"/>
        </w:rPr>
        <w:t>时报告保卫处等有关部</w:t>
      </w:r>
    </w:p>
    <w:p>
      <w:pPr>
        <w:pStyle w:val="2"/>
        <w:spacing w:before="305" w:line="220" w:lineRule="auto"/>
        <w:ind w:left="5"/>
        <w:rPr>
          <w:spacing w:val="-19"/>
        </w:rPr>
      </w:pPr>
      <w:r>
        <w:rPr>
          <w:spacing w:val="-19"/>
        </w:rPr>
        <w:t>门。</w:t>
      </w:r>
    </w:p>
    <w:p>
      <w:pPr>
        <w:pStyle w:val="2"/>
        <w:spacing w:before="305" w:line="220" w:lineRule="auto"/>
        <w:ind w:left="5"/>
      </w:pPr>
      <w:r>
        <w:rPr>
          <w:spacing w:val="-1"/>
        </w:rPr>
        <w:t>5、学生公寓实行</w:t>
      </w:r>
      <w:r>
        <w:rPr>
          <w:spacing w:val="-48"/>
        </w:rPr>
        <w:t xml:space="preserve"> </w:t>
      </w:r>
      <w:r>
        <w:rPr>
          <w:spacing w:val="-1"/>
        </w:rPr>
        <w:t>24</w:t>
      </w:r>
      <w:r>
        <w:rPr>
          <w:spacing w:val="-44"/>
        </w:rPr>
        <w:t xml:space="preserve"> </w:t>
      </w:r>
      <w:r>
        <w:rPr>
          <w:spacing w:val="-1"/>
        </w:rPr>
        <w:t>小时值班，值班人员必须履</w:t>
      </w:r>
      <w:r>
        <w:rPr>
          <w:spacing w:val="-2"/>
        </w:rPr>
        <w:t>行职责，不得擅自职守。</w:t>
      </w:r>
    </w:p>
    <w:p>
      <w:pPr>
        <w:pStyle w:val="2"/>
        <w:spacing w:before="179" w:line="468" w:lineRule="exact"/>
        <w:ind w:left="2"/>
      </w:pPr>
      <w:r>
        <w:rPr>
          <w:position w:val="17"/>
        </w:rPr>
        <w:t>6、携带大件物品离开学生公寓楼，要检查证件，严格执</w:t>
      </w:r>
      <w:r>
        <w:rPr>
          <w:spacing w:val="-1"/>
          <w:position w:val="17"/>
        </w:rPr>
        <w:t>行登记制度，堵塞漏洞，消除</w:t>
      </w:r>
    </w:p>
    <w:p>
      <w:pPr>
        <w:pStyle w:val="2"/>
        <w:spacing w:line="223" w:lineRule="auto"/>
        <w:ind w:left="16"/>
      </w:pPr>
      <w:r>
        <w:rPr>
          <w:spacing w:val="-9"/>
        </w:rPr>
        <w:t>隐患。</w:t>
      </w:r>
    </w:p>
    <w:p>
      <w:pPr>
        <w:pStyle w:val="2"/>
        <w:spacing w:before="174" w:line="468" w:lineRule="exact"/>
        <w:ind w:left="6"/>
      </w:pPr>
      <w:r>
        <w:rPr>
          <w:position w:val="17"/>
        </w:rPr>
        <w:t>7、寝室钥匙专人专用，不准随意转借他人，抽</w:t>
      </w:r>
      <w:r>
        <w:rPr>
          <w:spacing w:val="-1"/>
          <w:position w:val="17"/>
        </w:rPr>
        <w:t>屉应随时上锁，信用卡等密码要注意保</w:t>
      </w:r>
    </w:p>
    <w:p>
      <w:pPr>
        <w:pStyle w:val="2"/>
        <w:spacing w:line="220" w:lineRule="auto"/>
        <w:ind w:left="5"/>
      </w:pPr>
      <w:r>
        <w:rPr>
          <w:spacing w:val="-2"/>
        </w:rPr>
        <w:t>管，防止内盗现象发生。</w:t>
      </w:r>
    </w:p>
    <w:p>
      <w:pPr>
        <w:pStyle w:val="2"/>
        <w:spacing w:before="182" w:line="219" w:lineRule="auto"/>
        <w:ind w:left="1"/>
      </w:pPr>
      <w:r>
        <w:rPr>
          <w:spacing w:val="-1"/>
        </w:rPr>
        <w:t>8、寒、暑假放假，离校时关窗锁门并及时贴上封条。</w:t>
      </w:r>
    </w:p>
    <w:p>
      <w:pPr>
        <w:spacing w:line="255" w:lineRule="auto"/>
        <w:rPr>
          <w:rFonts w:ascii="Arial"/>
          <w:sz w:val="21"/>
        </w:rPr>
      </w:pPr>
    </w:p>
    <w:p>
      <w:pPr>
        <w:pStyle w:val="2"/>
        <w:spacing w:before="1" w:line="223" w:lineRule="auto"/>
        <w:ind w:left="28"/>
      </w:pPr>
    </w:p>
    <w:p>
      <w:pPr>
        <w:spacing w:line="223" w:lineRule="auto"/>
      </w:pPr>
    </w:p>
    <w:p>
      <w:pPr>
        <w:spacing w:line="223" w:lineRule="auto"/>
        <w:sectPr>
          <w:footerReference r:id="rId8" w:type="default"/>
          <w:pgSz w:w="11906" w:h="16839"/>
          <w:pgMar w:top="1431" w:right="1354" w:bottom="1157" w:left="1424" w:header="0" w:footer="992" w:gutter="0"/>
          <w:cols w:space="720" w:num="1"/>
        </w:sectPr>
      </w:pPr>
    </w:p>
    <w:p>
      <w:pPr>
        <w:spacing w:line="255" w:lineRule="auto"/>
        <w:rPr>
          <w:rFonts w:ascii="Arial"/>
          <w:sz w:val="21"/>
        </w:rPr>
      </w:pPr>
    </w:p>
    <w:p>
      <w:pPr>
        <w:spacing w:line="256" w:lineRule="auto"/>
        <w:rPr>
          <w:rFonts w:ascii="Arial"/>
          <w:sz w:val="21"/>
        </w:rPr>
      </w:pPr>
    </w:p>
    <w:p>
      <w:pPr>
        <w:pStyle w:val="2"/>
        <w:spacing w:before="92" w:line="221" w:lineRule="auto"/>
        <w:ind w:left="3698"/>
        <w:rPr>
          <w:sz w:val="28"/>
          <w:szCs w:val="28"/>
        </w:rPr>
      </w:pPr>
      <w:r>
        <w:rPr>
          <w:b/>
          <w:bCs/>
          <w:color w:val="0000FF"/>
          <w:spacing w:val="-4"/>
          <w:sz w:val="28"/>
          <w:szCs w:val="28"/>
        </w:rPr>
        <w:t>家长来访制度</w:t>
      </w:r>
    </w:p>
    <w:p>
      <w:pPr>
        <w:pStyle w:val="2"/>
        <w:spacing w:before="205" w:line="220" w:lineRule="auto"/>
        <w:ind w:left="18"/>
      </w:pPr>
      <w:r>
        <w:rPr>
          <w:spacing w:val="-1"/>
        </w:rPr>
        <w:t>1、学校欢迎寄宿生家长主动参与对寄宿生的管理、</w:t>
      </w:r>
      <w:r>
        <w:rPr>
          <w:spacing w:val="-2"/>
        </w:rPr>
        <w:t>教育。</w:t>
      </w:r>
    </w:p>
    <w:p>
      <w:pPr>
        <w:pStyle w:val="2"/>
        <w:spacing w:before="182" w:line="465" w:lineRule="exact"/>
        <w:ind w:left="3"/>
      </w:pPr>
      <w:r>
        <w:rPr>
          <w:spacing w:val="-2"/>
          <w:position w:val="17"/>
        </w:rPr>
        <w:t>2、寄宿生家长在探望寄宿生时，应主动向寝管员说明身份、</w:t>
      </w:r>
      <w:r>
        <w:rPr>
          <w:spacing w:val="-58"/>
          <w:position w:val="17"/>
        </w:rPr>
        <w:t xml:space="preserve"> </w:t>
      </w:r>
      <w:r>
        <w:rPr>
          <w:spacing w:val="-2"/>
          <w:position w:val="17"/>
        </w:rPr>
        <w:t>目的，主动填写有关登记</w:t>
      </w:r>
    </w:p>
    <w:p>
      <w:pPr>
        <w:pStyle w:val="2"/>
        <w:spacing w:before="1" w:line="220" w:lineRule="auto"/>
      </w:pPr>
      <w:r>
        <w:rPr>
          <w:spacing w:val="-1"/>
        </w:rPr>
        <w:t>表，得到同意后凭有关手续进入。</w:t>
      </w:r>
    </w:p>
    <w:p>
      <w:pPr>
        <w:pStyle w:val="2"/>
        <w:spacing w:before="181" w:line="466" w:lineRule="exact"/>
        <w:ind w:left="5"/>
      </w:pPr>
      <w:r>
        <w:rPr>
          <w:position w:val="17"/>
        </w:rPr>
        <w:t>3、寄宿生家长严格要求自己的孩子，培养寄宿生勤俭节约、勤奋好学、守纪奉献、热</w:t>
      </w:r>
    </w:p>
    <w:p>
      <w:pPr>
        <w:pStyle w:val="2"/>
        <w:spacing w:line="220" w:lineRule="auto"/>
        <w:ind w:left="5"/>
      </w:pPr>
      <w:r>
        <w:rPr>
          <w:spacing w:val="-1"/>
        </w:rPr>
        <w:t>爱集体、助人为乐等优良美德，不能溺爱、纵容寄宿生。</w:t>
      </w:r>
    </w:p>
    <w:p>
      <w:pPr>
        <w:pStyle w:val="2"/>
        <w:spacing w:before="182" w:line="220" w:lineRule="auto"/>
      </w:pPr>
      <w:r>
        <w:t>4、在正常的教学时间内寄宿生家长不得将寄宿生带出</w:t>
      </w:r>
      <w:r>
        <w:rPr>
          <w:spacing w:val="-1"/>
        </w:rPr>
        <w:t>校园在外就餐、住宿。</w:t>
      </w:r>
    </w:p>
    <w:p>
      <w:pPr>
        <w:pStyle w:val="2"/>
        <w:spacing w:before="180" w:line="468" w:lineRule="exact"/>
        <w:jc w:val="right"/>
      </w:pPr>
      <w:r>
        <w:rPr>
          <w:spacing w:val="-3"/>
          <w:position w:val="17"/>
        </w:rPr>
        <w:t>5、寄宿生家长在探望寄宿生时应主动维护寄宿生学习生活的秩序，保持宿舍内的整洁、</w:t>
      </w:r>
    </w:p>
    <w:p>
      <w:pPr>
        <w:pStyle w:val="2"/>
        <w:spacing w:line="219" w:lineRule="auto"/>
        <w:ind w:left="5"/>
      </w:pPr>
      <w:r>
        <w:rPr>
          <w:spacing w:val="-5"/>
        </w:rPr>
        <w:t>安静。</w:t>
      </w:r>
    </w:p>
    <w:p>
      <w:pPr>
        <w:pStyle w:val="2"/>
        <w:spacing w:before="181" w:line="220" w:lineRule="auto"/>
        <w:ind w:left="2"/>
      </w:pPr>
      <w:r>
        <w:rPr>
          <w:spacing w:val="-1"/>
        </w:rPr>
        <w:t>6、男性家长一律不许进入女生宿舍区。</w:t>
      </w:r>
    </w:p>
    <w:p>
      <w:pPr>
        <w:pStyle w:val="2"/>
        <w:spacing w:before="182" w:line="465" w:lineRule="exact"/>
        <w:ind w:left="6"/>
      </w:pPr>
      <w:r>
        <w:rPr>
          <w:position w:val="17"/>
        </w:rPr>
        <w:t>7、寄宿生家长应遵守学校的规章制度，不得在</w:t>
      </w:r>
      <w:r>
        <w:rPr>
          <w:spacing w:val="-1"/>
          <w:position w:val="17"/>
        </w:rPr>
        <w:t>宿舍区内吸烟、打牌、留宿等，不许将</w:t>
      </w:r>
    </w:p>
    <w:p>
      <w:pPr>
        <w:pStyle w:val="2"/>
        <w:spacing w:line="220" w:lineRule="auto"/>
        <w:ind w:left="4"/>
      </w:pPr>
      <w:r>
        <w:rPr>
          <w:spacing w:val="-2"/>
        </w:rPr>
        <w:t>宠物带进宿舍区。</w:t>
      </w:r>
    </w:p>
    <w:p>
      <w:pPr>
        <w:pStyle w:val="2"/>
        <w:spacing w:before="182" w:line="220" w:lineRule="auto"/>
        <w:ind w:left="1"/>
      </w:pPr>
      <w:r>
        <w:rPr>
          <w:spacing w:val="-1"/>
        </w:rPr>
        <w:t>8、寄宿生家长应服从来访制度管理，不得在宿舍区内无理取闹。</w:t>
      </w:r>
    </w:p>
    <w:p>
      <w:pPr>
        <w:pStyle w:val="2"/>
        <w:spacing w:before="182" w:line="466" w:lineRule="exact"/>
        <w:ind w:left="1"/>
      </w:pPr>
      <w:r>
        <w:rPr>
          <w:spacing w:val="-2"/>
          <w:position w:val="17"/>
        </w:rPr>
        <w:t>9、家长来访接待时间为每周六晚和星期日，学生上课期间和晚上</w:t>
      </w:r>
      <w:r>
        <w:rPr>
          <w:spacing w:val="-48"/>
          <w:position w:val="17"/>
        </w:rPr>
        <w:t xml:space="preserve"> </w:t>
      </w:r>
      <w:r>
        <w:rPr>
          <w:spacing w:val="-2"/>
          <w:position w:val="17"/>
        </w:rPr>
        <w:t>22：30</w:t>
      </w:r>
      <w:r>
        <w:rPr>
          <w:spacing w:val="-49"/>
          <w:position w:val="17"/>
        </w:rPr>
        <w:t xml:space="preserve"> </w:t>
      </w:r>
      <w:r>
        <w:rPr>
          <w:spacing w:val="-2"/>
          <w:position w:val="17"/>
        </w:rPr>
        <w:t>之后，</w:t>
      </w:r>
      <w:r>
        <w:rPr>
          <w:spacing w:val="-3"/>
          <w:position w:val="17"/>
        </w:rPr>
        <w:t>家长不</w:t>
      </w:r>
    </w:p>
    <w:p>
      <w:pPr>
        <w:pStyle w:val="2"/>
        <w:spacing w:line="220" w:lineRule="auto"/>
        <w:ind w:left="10"/>
      </w:pPr>
      <w:r>
        <w:rPr>
          <w:spacing w:val="-3"/>
        </w:rPr>
        <w:t>能探望寄宿生。</w:t>
      </w:r>
    </w:p>
    <w:p>
      <w:pPr>
        <w:pStyle w:val="2"/>
        <w:spacing w:before="179" w:line="220" w:lineRule="auto"/>
        <w:ind w:left="18"/>
      </w:pPr>
      <w:r>
        <w:rPr>
          <w:spacing w:val="-2"/>
        </w:rPr>
        <w:t>10、寄宿生家长凭寝管的相关手续离开宿舍。</w:t>
      </w: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19" w:lineRule="auto"/>
        <w:sectPr>
          <w:footerReference r:id="rId9" w:type="default"/>
          <w:pgSz w:w="11906" w:h="16839"/>
          <w:pgMar w:top="1431" w:right="1337" w:bottom="1156" w:left="1424" w:header="0" w:footer="992" w:gutter="0"/>
          <w:cols w:space="720" w:num="1"/>
        </w:sectPr>
      </w:pPr>
    </w:p>
    <w:p>
      <w:pPr>
        <w:pStyle w:val="2"/>
        <w:spacing w:before="92" w:line="220" w:lineRule="auto"/>
        <w:ind w:left="3553"/>
        <w:rPr>
          <w:sz w:val="28"/>
          <w:szCs w:val="28"/>
        </w:rPr>
      </w:pPr>
      <w:r>
        <w:rPr>
          <w:b/>
          <w:bCs/>
          <w:color w:val="0000FF"/>
          <w:spacing w:val="-4"/>
          <w:sz w:val="28"/>
          <w:szCs w:val="28"/>
        </w:rPr>
        <w:t>住宿生请假制度</w:t>
      </w:r>
    </w:p>
    <w:p>
      <w:pPr>
        <w:pStyle w:val="2"/>
        <w:spacing w:before="206" w:line="219" w:lineRule="auto"/>
        <w:ind w:right="32"/>
        <w:jc w:val="right"/>
      </w:pPr>
      <w:r>
        <w:t>为了加强学生公寓管理，保障学生住宿安全，全体</w:t>
      </w:r>
      <w:r>
        <w:rPr>
          <w:spacing w:val="-1"/>
        </w:rPr>
        <w:t>住宿生必须遵守如下请假制度。</w:t>
      </w:r>
    </w:p>
    <w:p>
      <w:pPr>
        <w:pStyle w:val="2"/>
        <w:spacing w:before="305" w:line="219" w:lineRule="auto"/>
        <w:ind w:left="5"/>
      </w:pPr>
      <w:r>
        <w:rPr>
          <w:spacing w:val="-2"/>
        </w:rPr>
        <w:t>一、请病假、事假：</w:t>
      </w:r>
    </w:p>
    <w:p>
      <w:pPr>
        <w:pStyle w:val="2"/>
        <w:spacing w:before="178" w:line="360" w:lineRule="auto"/>
        <w:ind w:firstLine="480"/>
        <w:jc w:val="both"/>
      </w:pPr>
      <w:r>
        <w:rPr>
          <w:spacing w:val="-2"/>
        </w:rPr>
        <w:t>住宿生因病、因事当天不能在校住宿的同学一律由本人或家长向班主任提出书面申</w:t>
      </w:r>
      <w:r>
        <w:rPr>
          <w:spacing w:val="14"/>
        </w:rPr>
        <w:t xml:space="preserve"> </w:t>
      </w:r>
      <w:r>
        <w:rPr>
          <w:spacing w:val="-6"/>
        </w:rPr>
        <w:t>请，经班主任同意后签写书面意见，报值班室寝管员，经寝管员签字盖章批准并备案后，</w:t>
      </w:r>
      <w:r>
        <w:t xml:space="preserve"> 住宿生凭带有班主任及寝管员签字盖章批准后的请假条，交由大门保安处，方可离校。</w:t>
      </w:r>
      <w:r>
        <w:rPr>
          <w:spacing w:val="6"/>
        </w:rPr>
        <w:t xml:space="preserve"> </w:t>
      </w:r>
      <w:r>
        <w:rPr>
          <w:spacing w:val="-1"/>
        </w:rPr>
        <w:t>有病在家休息或住院的住宿生，由班主任签</w:t>
      </w:r>
      <w:r>
        <w:rPr>
          <w:spacing w:val="-2"/>
        </w:rPr>
        <w:t>发请假条，注明请假天数，报到寝管员处备</w:t>
      </w:r>
    </w:p>
    <w:p>
      <w:pPr>
        <w:pStyle w:val="2"/>
        <w:spacing w:line="219" w:lineRule="auto"/>
        <w:ind w:left="3"/>
      </w:pPr>
      <w:r>
        <w:rPr>
          <w:spacing w:val="-1"/>
        </w:rPr>
        <w:t>案，住宿生回校住宿后需及时到寝管员处销假。</w:t>
      </w:r>
    </w:p>
    <w:p>
      <w:pPr>
        <w:pStyle w:val="2"/>
        <w:spacing w:before="180" w:line="359" w:lineRule="auto"/>
        <w:ind w:left="2" w:right="63" w:firstLine="2"/>
        <w:jc w:val="both"/>
      </w:pPr>
      <w:r>
        <w:rPr>
          <w:spacing w:val="-2"/>
        </w:rPr>
        <w:t>二、节假日（包括五一长假、十一长假，元旦等）结束后，住宿生因事、因病不能按学</w:t>
      </w:r>
      <w:r>
        <w:rPr>
          <w:spacing w:val="13"/>
        </w:rPr>
        <w:t xml:space="preserve"> </w:t>
      </w:r>
      <w:r>
        <w:rPr>
          <w:spacing w:val="-2"/>
        </w:rPr>
        <w:t>校规定的住宿时间返校者，应及时报告班主任，并在放假后回校向班主任和寝管员做好</w:t>
      </w:r>
    </w:p>
    <w:p>
      <w:pPr>
        <w:pStyle w:val="2"/>
        <w:spacing w:line="219" w:lineRule="auto"/>
        <w:ind w:left="1"/>
      </w:pPr>
      <w:r>
        <w:rPr>
          <w:spacing w:val="-2"/>
        </w:rPr>
        <w:t>补假的手续。</w:t>
      </w:r>
    </w:p>
    <w:p>
      <w:pPr>
        <w:pStyle w:val="2"/>
        <w:spacing w:before="183" w:line="359" w:lineRule="auto"/>
        <w:ind w:left="30" w:hanging="29"/>
        <w:jc w:val="both"/>
      </w:pPr>
      <w:r>
        <w:rPr>
          <w:spacing w:val="-6"/>
        </w:rPr>
        <w:t>三、节假日大批同学离校回家住宿可不必签发请假条，但留校住宿学生，应以班为单位，</w:t>
      </w:r>
      <w:r>
        <w:t xml:space="preserve"> </w:t>
      </w:r>
      <w:r>
        <w:rPr>
          <w:spacing w:val="-2"/>
        </w:rPr>
        <w:t>由班级两名舍长负责，分别申报男、女住宿生名单，由班主</w:t>
      </w:r>
      <w:r>
        <w:rPr>
          <w:spacing w:val="-3"/>
        </w:rPr>
        <w:t>任签字后，在放假前报宿管</w:t>
      </w:r>
    </w:p>
    <w:p>
      <w:pPr>
        <w:pStyle w:val="2"/>
        <w:spacing w:line="220" w:lineRule="auto"/>
        <w:ind w:left="1"/>
      </w:pPr>
      <w:r>
        <w:t>值班室。寝管员按班主任下达的住宿生名单进行检查，否</w:t>
      </w:r>
      <w:r>
        <w:rPr>
          <w:spacing w:val="-1"/>
        </w:rPr>
        <w:t>则按擅自留宿违纪处理。</w:t>
      </w:r>
    </w:p>
    <w:p>
      <w:pPr>
        <w:pStyle w:val="2"/>
        <w:spacing w:before="181" w:line="359" w:lineRule="auto"/>
        <w:ind w:left="5" w:right="72" w:firstLine="18"/>
        <w:jc w:val="both"/>
      </w:pPr>
      <w:r>
        <w:rPr>
          <w:spacing w:val="-2"/>
        </w:rPr>
        <w:t>四、节假日留校的住宿生，外出办事需到寝管员请假，</w:t>
      </w:r>
      <w:r>
        <w:rPr>
          <w:spacing w:val="-3"/>
        </w:rPr>
        <w:t>经寝管员同意并签发请假条后，</w:t>
      </w:r>
      <w:r>
        <w:t xml:space="preserve"> </w:t>
      </w:r>
      <w:r>
        <w:rPr>
          <w:spacing w:val="-2"/>
        </w:rPr>
        <w:t>凭假条出校门。要求住宿生注意安全并在规定的时间返校，原则上要求下午</w:t>
      </w:r>
      <w:r>
        <w:rPr>
          <w:spacing w:val="-16"/>
        </w:rPr>
        <w:t xml:space="preserve"> </w:t>
      </w:r>
      <w:r>
        <w:rPr>
          <w:spacing w:val="-2"/>
        </w:rPr>
        <w:t>18</w:t>
      </w:r>
      <w:r>
        <w:rPr>
          <w:spacing w:val="-43"/>
        </w:rPr>
        <w:t xml:space="preserve"> </w:t>
      </w:r>
      <w:r>
        <w:rPr>
          <w:spacing w:val="-2"/>
        </w:rPr>
        <w:t>点前必</w:t>
      </w:r>
      <w:r>
        <w:t xml:space="preserve"> </w:t>
      </w:r>
      <w:r>
        <w:rPr>
          <w:spacing w:val="-2"/>
        </w:rPr>
        <w:t>须返校。返校后到宿舍管理员处销假，超过规定的时间按迟到处理，下午</w:t>
      </w:r>
      <w:r>
        <w:rPr>
          <w:spacing w:val="-16"/>
        </w:rPr>
        <w:t xml:space="preserve"> </w:t>
      </w:r>
      <w:r>
        <w:rPr>
          <w:spacing w:val="-2"/>
        </w:rPr>
        <w:t>16</w:t>
      </w:r>
      <w:r>
        <w:rPr>
          <w:spacing w:val="-43"/>
        </w:rPr>
        <w:t xml:space="preserve"> </w:t>
      </w:r>
      <w:r>
        <w:rPr>
          <w:spacing w:val="-2"/>
        </w:rPr>
        <w:t>点后原则</w:t>
      </w:r>
    </w:p>
    <w:p>
      <w:pPr>
        <w:pStyle w:val="2"/>
        <w:spacing w:line="219" w:lineRule="auto"/>
        <w:ind w:left="3"/>
      </w:pPr>
      <w:r>
        <w:rPr>
          <w:spacing w:val="-2"/>
        </w:rPr>
        <w:t>上将不再签发请假条。</w:t>
      </w:r>
    </w:p>
    <w:p>
      <w:pPr>
        <w:pStyle w:val="2"/>
        <w:spacing w:before="183" w:line="466" w:lineRule="exact"/>
        <w:ind w:left="5"/>
      </w:pPr>
      <w:r>
        <w:rPr>
          <w:spacing w:val="-2"/>
          <w:position w:val="17"/>
        </w:rPr>
        <w:t>五、节假日未申报住宿的学生，中间返回学校住宿的同学，需向宿舍管理员提交书面情</w:t>
      </w:r>
    </w:p>
    <w:p>
      <w:pPr>
        <w:pStyle w:val="2"/>
        <w:spacing w:line="220" w:lineRule="auto"/>
        <w:ind w:left="3"/>
      </w:pPr>
      <w:r>
        <w:rPr>
          <w:spacing w:val="-1"/>
        </w:rPr>
        <w:t>况说明，由宿舍管理员登记备案，否则按擅自留宿处理。</w:t>
      </w:r>
    </w:p>
    <w:p>
      <w:pPr>
        <w:pStyle w:val="2"/>
        <w:spacing w:before="179" w:line="360" w:lineRule="auto"/>
        <w:ind w:left="12" w:right="63" w:hanging="9"/>
        <w:jc w:val="both"/>
      </w:pPr>
      <w:r>
        <w:rPr>
          <w:spacing w:val="-2"/>
        </w:rPr>
        <w:t>六、住宿生临时走读的学生可凭走读证出入校门，中午凭走读证回宿舍休息。但晚间临</w:t>
      </w:r>
      <w:r>
        <w:rPr>
          <w:spacing w:val="15"/>
        </w:rPr>
        <w:t xml:space="preserve"> </w:t>
      </w:r>
      <w:r>
        <w:rPr>
          <w:spacing w:val="-2"/>
        </w:rPr>
        <w:t>时留宿的走读生，应书面提出情况说明，由班主任签署意见同意后，到生活管理员处登</w:t>
      </w:r>
    </w:p>
    <w:p>
      <w:pPr>
        <w:pStyle w:val="2"/>
        <w:spacing w:before="1" w:line="220" w:lineRule="auto"/>
      </w:pPr>
      <w:r>
        <w:rPr>
          <w:spacing w:val="-1"/>
        </w:rPr>
        <w:t>记留宿，否则按擅自留宿违纪处理。</w:t>
      </w:r>
    </w:p>
    <w:p>
      <w:pPr>
        <w:pStyle w:val="2"/>
        <w:spacing w:before="179" w:line="219" w:lineRule="auto"/>
      </w:pPr>
      <w:r>
        <w:rPr>
          <w:spacing w:val="-2"/>
        </w:rPr>
        <w:t>七、住宿生请假一律填写学校统一的住宿生请假单，请假条统一到舍长、班主任、公寓</w:t>
      </w:r>
    </w:p>
    <w:p>
      <w:pPr>
        <w:pStyle w:val="2"/>
        <w:spacing w:before="183" w:line="466" w:lineRule="exact"/>
        <w:ind w:left="6"/>
      </w:pPr>
      <w:r>
        <w:rPr>
          <w:spacing w:val="-1"/>
          <w:position w:val="17"/>
        </w:rPr>
        <w:t>办领取。请假以请假单为准，无请假单按旷宿处理。</w:t>
      </w:r>
    </w:p>
    <w:p>
      <w:pPr>
        <w:pStyle w:val="2"/>
        <w:spacing w:line="220" w:lineRule="auto"/>
        <w:ind w:left="5"/>
      </w:pPr>
      <w:r>
        <w:rPr>
          <w:spacing w:val="-2"/>
        </w:rPr>
        <w:t>八、特殊情况另行处理。</w:t>
      </w:r>
    </w:p>
    <w:p>
      <w:pPr>
        <w:spacing w:line="220" w:lineRule="auto"/>
        <w:sectPr>
          <w:footerReference r:id="rId10" w:type="default"/>
          <w:pgSz w:w="11906" w:h="16839"/>
          <w:pgMar w:top="1431" w:right="1354" w:bottom="1156" w:left="1423" w:header="0" w:footer="992" w:gutter="0"/>
          <w:cols w:space="720" w:num="1"/>
        </w:sectPr>
      </w:pPr>
    </w:p>
    <w:p>
      <w:pPr>
        <w:pStyle w:val="2"/>
        <w:spacing w:before="310" w:line="221" w:lineRule="auto"/>
        <w:ind w:left="3418"/>
        <w:outlineLvl w:val="0"/>
        <w:rPr>
          <w:sz w:val="28"/>
          <w:szCs w:val="28"/>
        </w:rPr>
      </w:pPr>
      <w:r>
        <w:rPr>
          <w:b/>
          <w:bCs/>
          <w:color w:val="0000FF"/>
          <w:spacing w:val="-4"/>
          <w:sz w:val="28"/>
          <w:szCs w:val="28"/>
        </w:rPr>
        <w:t>六、公寓文化建设</w:t>
      </w:r>
    </w:p>
    <w:p>
      <w:pPr>
        <w:spacing w:line="254" w:lineRule="auto"/>
        <w:rPr>
          <w:rFonts w:ascii="Arial"/>
          <w:sz w:val="21"/>
        </w:rPr>
      </w:pPr>
    </w:p>
    <w:p>
      <w:pPr>
        <w:pStyle w:val="2"/>
        <w:spacing w:before="78" w:line="359" w:lineRule="auto"/>
        <w:ind w:left="4" w:right="80" w:firstLine="481"/>
      </w:pPr>
      <w:r>
        <w:rPr>
          <w:spacing w:val="-2"/>
        </w:rPr>
        <w:t>学生公寓文化建设是校园文化建设的重要组成部分，必须坚持以育人为宗旨的文化</w:t>
      </w:r>
      <w:r>
        <w:rPr>
          <w:spacing w:val="8"/>
        </w:rPr>
        <w:t xml:space="preserve"> </w:t>
      </w:r>
      <w:r>
        <w:rPr>
          <w:spacing w:val="-2"/>
        </w:rPr>
        <w:t>建设指导原则。公寓文化建设中主要包括思想文化建设和精神文明文化建设，我公司在</w:t>
      </w:r>
    </w:p>
    <w:p>
      <w:pPr>
        <w:pStyle w:val="2"/>
        <w:spacing w:line="220" w:lineRule="auto"/>
        <w:ind w:left="1"/>
      </w:pPr>
      <w:r>
        <w:rPr>
          <w:spacing w:val="-1"/>
        </w:rPr>
        <w:t>今后的公寓文化创建的具体设想和做法如下：</w:t>
      </w:r>
    </w:p>
    <w:p>
      <w:pPr>
        <w:pStyle w:val="2"/>
        <w:spacing w:before="181" w:line="220" w:lineRule="auto"/>
        <w:ind w:left="493"/>
      </w:pPr>
      <w:r>
        <w:rPr>
          <w:spacing w:val="-3"/>
        </w:rPr>
        <w:t>（一）优化环境</w:t>
      </w:r>
    </w:p>
    <w:p>
      <w:pPr>
        <w:pStyle w:val="2"/>
        <w:spacing w:before="179" w:line="359" w:lineRule="auto"/>
        <w:ind w:left="3" w:firstLine="495"/>
      </w:pPr>
      <w:r>
        <w:rPr>
          <w:spacing w:val="-3"/>
        </w:rPr>
        <w:t>1、在硬件设施上继续投入一定的人力和财力，搞好公寓环境美化工作（</w:t>
      </w:r>
      <w:r>
        <w:rPr>
          <w:spacing w:val="-4"/>
        </w:rPr>
        <w:t>包括保洁、</w:t>
      </w:r>
      <w:r>
        <w:t xml:space="preserve"> </w:t>
      </w:r>
      <w:r>
        <w:rPr>
          <w:spacing w:val="1"/>
        </w:rPr>
        <w:t>绿化、安全、装饰、生态、舒适、高雅等</w:t>
      </w:r>
      <w:r>
        <w:rPr>
          <w:spacing w:val="-49"/>
        </w:rPr>
        <w:t>），</w:t>
      </w:r>
      <w:r>
        <w:rPr>
          <w:spacing w:val="1"/>
        </w:rPr>
        <w:t>全力支持自管会搞好学生活动室的美化布</w:t>
      </w:r>
    </w:p>
    <w:p>
      <w:pPr>
        <w:pStyle w:val="2"/>
        <w:spacing w:before="1" w:line="225" w:lineRule="auto"/>
      </w:pPr>
      <w:r>
        <w:rPr>
          <w:spacing w:val="-4"/>
        </w:rPr>
        <w:t>置。</w:t>
      </w:r>
    </w:p>
    <w:p>
      <w:pPr>
        <w:pStyle w:val="2"/>
        <w:spacing w:before="175" w:line="465" w:lineRule="exact"/>
        <w:ind w:left="484"/>
      </w:pPr>
      <w:r>
        <w:rPr>
          <w:spacing w:val="2"/>
          <w:position w:val="17"/>
        </w:rPr>
        <w:t>2、在软件管理建设上，突显管理人员的自身</w:t>
      </w:r>
      <w:r>
        <w:rPr>
          <w:spacing w:val="1"/>
          <w:position w:val="17"/>
        </w:rPr>
        <w:t>素质和日常的优质服务管理在关心、</w:t>
      </w:r>
    </w:p>
    <w:p>
      <w:pPr>
        <w:pStyle w:val="2"/>
        <w:spacing w:before="1" w:line="220" w:lineRule="auto"/>
        <w:ind w:left="2"/>
      </w:pPr>
      <w:r>
        <w:rPr>
          <w:spacing w:val="-1"/>
        </w:rPr>
        <w:t>照顾同学上体现，以形成良好的人际环境。</w:t>
      </w:r>
    </w:p>
    <w:p>
      <w:pPr>
        <w:pStyle w:val="2"/>
        <w:spacing w:before="182" w:line="219" w:lineRule="auto"/>
        <w:ind w:left="486"/>
      </w:pPr>
      <w:r>
        <w:rPr>
          <w:spacing w:val="-1"/>
        </w:rPr>
        <w:t>3、主动协调自管会办好墙报、宣传栏、读报栏、才艺展示等。</w:t>
      </w:r>
    </w:p>
    <w:p>
      <w:pPr>
        <w:pStyle w:val="2"/>
        <w:spacing w:before="180" w:line="220" w:lineRule="auto"/>
        <w:ind w:left="480"/>
      </w:pPr>
      <w:r>
        <w:rPr>
          <w:spacing w:val="-2"/>
        </w:rPr>
        <w:t>4、指导学生开展室内美化评比活动，开展“温馨小家</w:t>
      </w:r>
      <w:r>
        <w:rPr>
          <w:spacing w:val="-70"/>
        </w:rPr>
        <w:t xml:space="preserve"> </w:t>
      </w:r>
      <w:r>
        <w:rPr>
          <w:spacing w:val="-2"/>
        </w:rPr>
        <w:t>”评比活动。</w:t>
      </w:r>
    </w:p>
    <w:p>
      <w:pPr>
        <w:pStyle w:val="2"/>
        <w:spacing w:before="182" w:line="466" w:lineRule="exact"/>
        <w:ind w:left="493"/>
      </w:pPr>
      <w:r>
        <w:rPr>
          <w:spacing w:val="-2"/>
          <w:position w:val="17"/>
        </w:rPr>
        <w:t>（二）配合、联合学生处、团委、宣传部、学生会和自管会搞好各项日常文体娱乐</w:t>
      </w:r>
    </w:p>
    <w:p>
      <w:pPr>
        <w:pStyle w:val="2"/>
        <w:spacing w:line="219" w:lineRule="auto"/>
        <w:ind w:left="5"/>
      </w:pPr>
      <w:r>
        <w:rPr>
          <w:spacing w:val="-1"/>
        </w:rPr>
        <w:t>活动，充分发挥现代传媒和文化娱乐活动的文化功能。</w:t>
      </w:r>
    </w:p>
    <w:p>
      <w:pPr>
        <w:pStyle w:val="2"/>
        <w:spacing w:before="183" w:line="359" w:lineRule="auto"/>
        <w:ind w:left="1" w:right="71" w:firstLine="491"/>
      </w:pPr>
      <w:r>
        <w:rPr>
          <w:spacing w:val="-2"/>
        </w:rPr>
        <w:t>（三）在总结前几年学生公寓物业管理经验的基础上，继续搞好公寓文化节活动。</w:t>
      </w:r>
      <w:r>
        <w:rPr>
          <w:spacing w:val="11"/>
        </w:rPr>
        <w:t xml:space="preserve"> </w:t>
      </w:r>
      <w:r>
        <w:rPr>
          <w:spacing w:val="-2"/>
        </w:rPr>
        <w:t>努力创造条件，逐步形成具有江苏学校社区服务有限责任公司特色的系列学生公寓文化</w:t>
      </w:r>
    </w:p>
    <w:p>
      <w:pPr>
        <w:pStyle w:val="2"/>
        <w:spacing w:before="1" w:line="220" w:lineRule="auto"/>
        <w:ind w:left="5"/>
      </w:pPr>
      <w:r>
        <w:rPr>
          <w:spacing w:val="-5"/>
        </w:rPr>
        <w:t>活动。</w:t>
      </w:r>
    </w:p>
    <w:p>
      <w:pPr>
        <w:spacing w:line="257" w:lineRule="auto"/>
        <w:rPr>
          <w:rFonts w:ascii="Arial"/>
          <w:sz w:val="21"/>
        </w:rPr>
      </w:pPr>
    </w:p>
    <w:p>
      <w:pPr>
        <w:spacing w:line="257" w:lineRule="auto"/>
        <w:rPr>
          <w:rFonts w:ascii="Arial"/>
          <w:sz w:val="21"/>
        </w:rPr>
      </w:pPr>
    </w:p>
    <w:p>
      <w:pPr>
        <w:pStyle w:val="2"/>
        <w:spacing w:before="79" w:line="220" w:lineRule="auto"/>
      </w:pPr>
      <w:r>
        <w:rPr>
          <w:b/>
          <w:bCs/>
          <w:spacing w:val="-5"/>
        </w:rPr>
        <w:t>“优秀寝室</w:t>
      </w:r>
      <w:r>
        <w:rPr>
          <w:spacing w:val="-83"/>
        </w:rPr>
        <w:t xml:space="preserve"> </w:t>
      </w:r>
      <w:r>
        <w:rPr>
          <w:b/>
          <w:bCs/>
          <w:spacing w:val="-5"/>
        </w:rPr>
        <w:t>”评选规定</w:t>
      </w:r>
    </w:p>
    <w:p>
      <w:pPr>
        <w:pStyle w:val="2"/>
        <w:spacing w:before="181" w:line="359" w:lineRule="auto"/>
        <w:ind w:left="2" w:right="80" w:firstLine="480"/>
        <w:jc w:val="both"/>
      </w:pPr>
      <w:r>
        <w:rPr>
          <w:spacing w:val="-3"/>
        </w:rPr>
        <w:t>宿舍是学生在校生活的主要场所之一，为了营造“文明、友爱、整洁、温馨</w:t>
      </w:r>
      <w:r>
        <w:rPr>
          <w:spacing w:val="-73"/>
        </w:rPr>
        <w:t xml:space="preserve"> </w:t>
      </w:r>
      <w:r>
        <w:rPr>
          <w:spacing w:val="-3"/>
        </w:rPr>
        <w:t>”的住</w:t>
      </w:r>
      <w:r>
        <w:t xml:space="preserve"> </w:t>
      </w:r>
      <w:r>
        <w:rPr>
          <w:spacing w:val="-2"/>
        </w:rPr>
        <w:t>宿环境，提高学生整理内务、美化寝室的积极性，规范学生的日常行为，培养学生们在</w:t>
      </w:r>
      <w:r>
        <w:rPr>
          <w:spacing w:val="16"/>
        </w:rPr>
        <w:t xml:space="preserve"> </w:t>
      </w:r>
      <w:r>
        <w:rPr>
          <w:spacing w:val="-2"/>
        </w:rPr>
        <w:t>校期间的学习生活能力，特开展年度“优秀寝室</w:t>
      </w:r>
      <w:r>
        <w:rPr>
          <w:spacing w:val="-88"/>
        </w:rPr>
        <w:t xml:space="preserve"> </w:t>
      </w:r>
      <w:r>
        <w:rPr>
          <w:spacing w:val="-2"/>
        </w:rPr>
        <w:t>”</w:t>
      </w:r>
      <w:r>
        <w:rPr>
          <w:spacing w:val="-3"/>
        </w:rPr>
        <w:t>评选，评选内容主要针对学生寝室的</w:t>
      </w:r>
    </w:p>
    <w:p>
      <w:pPr>
        <w:pStyle w:val="2"/>
        <w:spacing w:line="219" w:lineRule="auto"/>
        <w:ind w:left="3"/>
      </w:pPr>
      <w:r>
        <w:t>生活纪律、卫生与内务、行为规范、寝室布置、寝室文化</w:t>
      </w:r>
      <w:r>
        <w:rPr>
          <w:spacing w:val="-1"/>
        </w:rPr>
        <w:t>等方面进行考核，标准如下：</w:t>
      </w:r>
    </w:p>
    <w:p>
      <w:pPr>
        <w:spacing w:line="219" w:lineRule="auto"/>
        <w:sectPr>
          <w:footerReference r:id="rId11" w:type="default"/>
          <w:pgSz w:w="11906" w:h="16839"/>
          <w:pgMar w:top="1431" w:right="1337" w:bottom="1157" w:left="1423" w:header="0" w:footer="992" w:gutter="0"/>
          <w:cols w:space="720" w:num="1"/>
        </w:sectPr>
      </w:pPr>
    </w:p>
    <w:p>
      <w:pPr>
        <w:pStyle w:val="2"/>
        <w:spacing w:before="305" w:line="465" w:lineRule="exact"/>
        <w:ind w:left="4"/>
      </w:pPr>
      <w:r>
        <w:rPr>
          <w:spacing w:val="-6"/>
          <w:position w:val="17"/>
        </w:rPr>
        <w:t>一、满分</w:t>
      </w:r>
      <w:r>
        <w:rPr>
          <w:spacing w:val="-27"/>
          <w:position w:val="17"/>
        </w:rPr>
        <w:t xml:space="preserve"> </w:t>
      </w:r>
      <w:r>
        <w:rPr>
          <w:spacing w:val="-6"/>
          <w:position w:val="17"/>
        </w:rPr>
        <w:t>150</w:t>
      </w:r>
      <w:r>
        <w:rPr>
          <w:spacing w:val="-48"/>
          <w:position w:val="17"/>
        </w:rPr>
        <w:t xml:space="preserve"> </w:t>
      </w:r>
      <w:r>
        <w:rPr>
          <w:spacing w:val="-6"/>
          <w:position w:val="17"/>
        </w:rPr>
        <w:t>分，检查</w:t>
      </w:r>
      <w:r>
        <w:rPr>
          <w:spacing w:val="-52"/>
          <w:position w:val="17"/>
        </w:rPr>
        <w:t xml:space="preserve"> </w:t>
      </w:r>
      <w:r>
        <w:rPr>
          <w:spacing w:val="-6"/>
          <w:position w:val="17"/>
        </w:rPr>
        <w:t>4</w:t>
      </w:r>
      <w:r>
        <w:rPr>
          <w:spacing w:val="-44"/>
          <w:position w:val="17"/>
        </w:rPr>
        <w:t xml:space="preserve"> </w:t>
      </w:r>
      <w:r>
        <w:rPr>
          <w:spacing w:val="-6"/>
          <w:position w:val="17"/>
        </w:rPr>
        <w:t>次。</w:t>
      </w:r>
    </w:p>
    <w:p>
      <w:pPr>
        <w:pStyle w:val="2"/>
        <w:spacing w:before="1" w:line="220" w:lineRule="auto"/>
        <w:ind w:left="4"/>
      </w:pPr>
      <w:r>
        <w:rPr>
          <w:spacing w:val="-2"/>
        </w:rPr>
        <w:t>二、评分细则：</w:t>
      </w:r>
    </w:p>
    <w:p>
      <w:pPr>
        <w:spacing w:line="145" w:lineRule="exact"/>
      </w:pPr>
    </w:p>
    <w:tbl>
      <w:tblPr>
        <w:tblStyle w:val="5"/>
        <w:tblW w:w="8144" w:type="dxa"/>
        <w:tblInd w:w="6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6"/>
        <w:gridCol w:w="4282"/>
        <w:gridCol w:w="19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896" w:type="dxa"/>
            <w:vAlign w:val="top"/>
          </w:tcPr>
          <w:p>
            <w:pPr>
              <w:pStyle w:val="6"/>
              <w:spacing w:before="155" w:line="228" w:lineRule="auto"/>
              <w:ind w:left="120"/>
              <w:rPr>
                <w:sz w:val="20"/>
                <w:szCs w:val="20"/>
              </w:rPr>
            </w:pPr>
            <w:r>
              <w:rPr>
                <w:spacing w:val="2"/>
                <w:sz w:val="20"/>
                <w:szCs w:val="20"/>
              </w:rPr>
              <w:t>纪律分</w:t>
            </w:r>
            <w:r>
              <w:rPr>
                <w:spacing w:val="-33"/>
                <w:sz w:val="20"/>
                <w:szCs w:val="20"/>
              </w:rPr>
              <w:t xml:space="preserve"> </w:t>
            </w:r>
            <w:r>
              <w:rPr>
                <w:spacing w:val="2"/>
                <w:sz w:val="20"/>
                <w:szCs w:val="20"/>
              </w:rPr>
              <w:t>50</w:t>
            </w:r>
            <w:r>
              <w:rPr>
                <w:spacing w:val="-38"/>
                <w:sz w:val="20"/>
                <w:szCs w:val="20"/>
              </w:rPr>
              <w:t xml:space="preserve"> </w:t>
            </w:r>
            <w:r>
              <w:rPr>
                <w:spacing w:val="2"/>
                <w:sz w:val="20"/>
                <w:szCs w:val="20"/>
              </w:rPr>
              <w:t>分</w:t>
            </w:r>
          </w:p>
        </w:tc>
        <w:tc>
          <w:tcPr>
            <w:tcW w:w="6248" w:type="dxa"/>
            <w:gridSpan w:val="2"/>
            <w:vAlign w:val="top"/>
          </w:tcPr>
          <w:p>
            <w:pPr>
              <w:pStyle w:val="6"/>
              <w:spacing w:before="154" w:line="228" w:lineRule="auto"/>
              <w:ind w:left="112"/>
              <w:rPr>
                <w:sz w:val="20"/>
                <w:szCs w:val="20"/>
              </w:rPr>
            </w:pPr>
            <w:r>
              <w:rPr>
                <w:spacing w:val="9"/>
                <w:sz w:val="20"/>
                <w:szCs w:val="20"/>
              </w:rPr>
              <w:t>根据学生熄灯后的安静状态和动态，以及午休情况打分。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144" w:type="dxa"/>
            <w:gridSpan w:val="3"/>
            <w:vAlign w:val="top"/>
          </w:tcPr>
          <w:p>
            <w:pPr>
              <w:pStyle w:val="6"/>
              <w:spacing w:before="135" w:line="228" w:lineRule="auto"/>
              <w:ind w:left="140"/>
              <w:rPr>
                <w:sz w:val="20"/>
                <w:szCs w:val="20"/>
              </w:rPr>
            </w:pPr>
            <w:r>
              <w:rPr>
                <w:spacing w:val="-1"/>
                <w:sz w:val="20"/>
                <w:szCs w:val="20"/>
              </w:rPr>
              <w:t>内务卫生</w:t>
            </w:r>
            <w:r>
              <w:rPr>
                <w:spacing w:val="-19"/>
                <w:sz w:val="20"/>
                <w:szCs w:val="20"/>
              </w:rPr>
              <w:t xml:space="preserve"> </w:t>
            </w:r>
            <w:r>
              <w:rPr>
                <w:spacing w:val="-1"/>
                <w:sz w:val="20"/>
                <w:szCs w:val="20"/>
              </w:rPr>
              <w:t>100</w:t>
            </w:r>
            <w:r>
              <w:rPr>
                <w:spacing w:val="-38"/>
                <w:sz w:val="20"/>
                <w:szCs w:val="20"/>
              </w:rPr>
              <w:t xml:space="preserve"> </w:t>
            </w:r>
            <w:r>
              <w:rPr>
                <w:spacing w:val="-1"/>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896"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5" w:line="229" w:lineRule="auto"/>
              <w:ind w:left="115"/>
              <w:rPr>
                <w:sz w:val="20"/>
                <w:szCs w:val="20"/>
              </w:rPr>
            </w:pPr>
            <w:r>
              <w:rPr>
                <w:spacing w:val="1"/>
                <w:sz w:val="20"/>
                <w:szCs w:val="20"/>
              </w:rPr>
              <w:t>房间</w:t>
            </w:r>
            <w:r>
              <w:rPr>
                <w:spacing w:val="-33"/>
                <w:sz w:val="20"/>
                <w:szCs w:val="20"/>
              </w:rPr>
              <w:t xml:space="preserve"> </w:t>
            </w:r>
            <w:r>
              <w:rPr>
                <w:spacing w:val="1"/>
                <w:sz w:val="20"/>
                <w:szCs w:val="20"/>
              </w:rPr>
              <w:t>28</w:t>
            </w:r>
            <w:r>
              <w:rPr>
                <w:spacing w:val="-35"/>
                <w:sz w:val="20"/>
                <w:szCs w:val="20"/>
              </w:rPr>
              <w:t xml:space="preserve"> </w:t>
            </w:r>
            <w:r>
              <w:rPr>
                <w:spacing w:val="1"/>
                <w:sz w:val="20"/>
                <w:szCs w:val="20"/>
              </w:rPr>
              <w:t>分</w:t>
            </w:r>
          </w:p>
        </w:tc>
        <w:tc>
          <w:tcPr>
            <w:tcW w:w="4282" w:type="dxa"/>
            <w:vAlign w:val="top"/>
          </w:tcPr>
          <w:p>
            <w:pPr>
              <w:pStyle w:val="6"/>
              <w:spacing w:before="150" w:line="228" w:lineRule="auto"/>
              <w:ind w:left="128"/>
              <w:rPr>
                <w:sz w:val="20"/>
                <w:szCs w:val="20"/>
              </w:rPr>
            </w:pPr>
            <w:r>
              <w:rPr>
                <w:spacing w:val="6"/>
                <w:sz w:val="20"/>
                <w:szCs w:val="20"/>
              </w:rPr>
              <w:t>1、地面拖扫干净，无脏迹。</w:t>
            </w:r>
          </w:p>
        </w:tc>
        <w:tc>
          <w:tcPr>
            <w:tcW w:w="1966" w:type="dxa"/>
            <w:vAlign w:val="top"/>
          </w:tcPr>
          <w:p>
            <w:pPr>
              <w:pStyle w:val="6"/>
              <w:spacing w:before="151" w:line="229" w:lineRule="auto"/>
              <w:ind w:left="115"/>
              <w:rPr>
                <w:sz w:val="20"/>
                <w:szCs w:val="20"/>
              </w:rPr>
            </w:pPr>
            <w:r>
              <w:rPr>
                <w:spacing w:val="-3"/>
                <w:sz w:val="20"/>
                <w:szCs w:val="20"/>
              </w:rPr>
              <w:t>8</w:t>
            </w:r>
            <w:r>
              <w:rPr>
                <w:spacing w:val="-35"/>
                <w:sz w:val="20"/>
                <w:szCs w:val="20"/>
              </w:rPr>
              <w:t xml:space="preserve"> </w:t>
            </w:r>
            <w:r>
              <w:rPr>
                <w:spacing w:val="-3"/>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896" w:type="dxa"/>
            <w:vMerge w:val="continue"/>
            <w:tcBorders>
              <w:top w:val="nil"/>
              <w:bottom w:val="nil"/>
            </w:tcBorders>
            <w:vAlign w:val="top"/>
          </w:tcPr>
          <w:p>
            <w:pPr>
              <w:rPr>
                <w:rFonts w:ascii="Arial"/>
                <w:sz w:val="21"/>
              </w:rPr>
            </w:pPr>
          </w:p>
        </w:tc>
        <w:tc>
          <w:tcPr>
            <w:tcW w:w="4282" w:type="dxa"/>
            <w:vAlign w:val="top"/>
          </w:tcPr>
          <w:p>
            <w:pPr>
              <w:pStyle w:val="6"/>
              <w:spacing w:before="137" w:line="228" w:lineRule="auto"/>
              <w:ind w:left="115"/>
              <w:rPr>
                <w:sz w:val="20"/>
                <w:szCs w:val="20"/>
              </w:rPr>
            </w:pPr>
            <w:r>
              <w:rPr>
                <w:spacing w:val="7"/>
                <w:sz w:val="20"/>
                <w:szCs w:val="20"/>
              </w:rPr>
              <w:t>2、门里门外无积水。</w:t>
            </w:r>
          </w:p>
        </w:tc>
        <w:tc>
          <w:tcPr>
            <w:tcW w:w="1966" w:type="dxa"/>
            <w:vAlign w:val="top"/>
          </w:tcPr>
          <w:p>
            <w:pPr>
              <w:pStyle w:val="6"/>
              <w:spacing w:before="137" w:line="229" w:lineRule="auto"/>
              <w:ind w:left="118"/>
              <w:rPr>
                <w:sz w:val="20"/>
                <w:szCs w:val="20"/>
              </w:rPr>
            </w:pPr>
            <w:r>
              <w:rPr>
                <w:spacing w:val="-4"/>
                <w:sz w:val="20"/>
                <w:szCs w:val="20"/>
              </w:rPr>
              <w:t>5</w:t>
            </w:r>
            <w:r>
              <w:rPr>
                <w:spacing w:val="-36"/>
                <w:sz w:val="20"/>
                <w:szCs w:val="20"/>
              </w:rPr>
              <w:t xml:space="preserve"> </w:t>
            </w:r>
            <w:r>
              <w:rPr>
                <w:spacing w:val="-4"/>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896" w:type="dxa"/>
            <w:vMerge w:val="continue"/>
            <w:tcBorders>
              <w:top w:val="nil"/>
              <w:bottom w:val="nil"/>
            </w:tcBorders>
            <w:vAlign w:val="top"/>
          </w:tcPr>
          <w:p>
            <w:pPr>
              <w:rPr>
                <w:rFonts w:ascii="Arial"/>
                <w:sz w:val="21"/>
              </w:rPr>
            </w:pPr>
          </w:p>
        </w:tc>
        <w:tc>
          <w:tcPr>
            <w:tcW w:w="4282" w:type="dxa"/>
            <w:vAlign w:val="top"/>
          </w:tcPr>
          <w:p>
            <w:pPr>
              <w:pStyle w:val="6"/>
              <w:spacing w:before="150" w:line="228" w:lineRule="auto"/>
              <w:ind w:left="116"/>
              <w:rPr>
                <w:sz w:val="20"/>
                <w:szCs w:val="20"/>
              </w:rPr>
            </w:pPr>
            <w:r>
              <w:rPr>
                <w:spacing w:val="6"/>
                <w:sz w:val="20"/>
                <w:szCs w:val="20"/>
              </w:rPr>
              <w:t>3、门窗干净无积尘。</w:t>
            </w:r>
          </w:p>
        </w:tc>
        <w:tc>
          <w:tcPr>
            <w:tcW w:w="1966" w:type="dxa"/>
            <w:vAlign w:val="top"/>
          </w:tcPr>
          <w:p>
            <w:pPr>
              <w:pStyle w:val="6"/>
              <w:spacing w:before="150" w:line="229" w:lineRule="auto"/>
              <w:ind w:left="118"/>
              <w:rPr>
                <w:sz w:val="20"/>
                <w:szCs w:val="20"/>
              </w:rPr>
            </w:pPr>
            <w:r>
              <w:rPr>
                <w:spacing w:val="-4"/>
                <w:sz w:val="20"/>
                <w:szCs w:val="20"/>
              </w:rPr>
              <w:t>5</w:t>
            </w:r>
            <w:r>
              <w:rPr>
                <w:spacing w:val="-36"/>
                <w:sz w:val="20"/>
                <w:szCs w:val="20"/>
              </w:rPr>
              <w:t xml:space="preserve"> </w:t>
            </w:r>
            <w:r>
              <w:rPr>
                <w:spacing w:val="-4"/>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896" w:type="dxa"/>
            <w:vMerge w:val="continue"/>
            <w:tcBorders>
              <w:top w:val="nil"/>
            </w:tcBorders>
            <w:vAlign w:val="top"/>
          </w:tcPr>
          <w:p>
            <w:pPr>
              <w:rPr>
                <w:rFonts w:ascii="Arial"/>
                <w:sz w:val="21"/>
              </w:rPr>
            </w:pPr>
          </w:p>
        </w:tc>
        <w:tc>
          <w:tcPr>
            <w:tcW w:w="4282" w:type="dxa"/>
            <w:vAlign w:val="top"/>
          </w:tcPr>
          <w:p>
            <w:pPr>
              <w:pStyle w:val="6"/>
              <w:spacing w:before="138" w:line="228" w:lineRule="auto"/>
              <w:ind w:left="111"/>
              <w:rPr>
                <w:sz w:val="20"/>
                <w:szCs w:val="20"/>
              </w:rPr>
            </w:pPr>
            <w:r>
              <w:rPr>
                <w:spacing w:val="8"/>
                <w:sz w:val="20"/>
                <w:szCs w:val="20"/>
              </w:rPr>
              <w:t>4、室内不乱贴、乱画，不私自钉钉子。</w:t>
            </w:r>
          </w:p>
        </w:tc>
        <w:tc>
          <w:tcPr>
            <w:tcW w:w="1966" w:type="dxa"/>
            <w:vAlign w:val="top"/>
          </w:tcPr>
          <w:p>
            <w:pPr>
              <w:pStyle w:val="6"/>
              <w:spacing w:before="138" w:line="229" w:lineRule="auto"/>
              <w:ind w:left="130"/>
              <w:rPr>
                <w:sz w:val="20"/>
                <w:szCs w:val="20"/>
              </w:rPr>
            </w:pPr>
            <w:r>
              <w:rPr>
                <w:spacing w:val="-5"/>
                <w:sz w:val="20"/>
                <w:szCs w:val="20"/>
              </w:rPr>
              <w:t>10</w:t>
            </w:r>
            <w:r>
              <w:rPr>
                <w:spacing w:val="-38"/>
                <w:sz w:val="20"/>
                <w:szCs w:val="20"/>
              </w:rPr>
              <w:t xml:space="preserve"> </w:t>
            </w:r>
            <w:r>
              <w:rPr>
                <w:spacing w:val="-5"/>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896" w:type="dxa"/>
            <w:vMerge w:val="restart"/>
            <w:tcBorders>
              <w:bottom w:val="nil"/>
            </w:tcBorders>
            <w:vAlign w:val="top"/>
          </w:tcPr>
          <w:p>
            <w:pPr>
              <w:spacing w:line="356" w:lineRule="auto"/>
              <w:rPr>
                <w:rFonts w:ascii="Arial"/>
                <w:sz w:val="21"/>
              </w:rPr>
            </w:pPr>
          </w:p>
          <w:p>
            <w:pPr>
              <w:spacing w:line="357" w:lineRule="auto"/>
              <w:rPr>
                <w:rFonts w:ascii="Arial"/>
                <w:sz w:val="21"/>
              </w:rPr>
            </w:pPr>
          </w:p>
          <w:p>
            <w:pPr>
              <w:pStyle w:val="6"/>
              <w:spacing w:before="65" w:line="228" w:lineRule="auto"/>
              <w:ind w:left="113"/>
              <w:rPr>
                <w:sz w:val="20"/>
                <w:szCs w:val="20"/>
              </w:rPr>
            </w:pPr>
            <w:r>
              <w:rPr>
                <w:spacing w:val="2"/>
                <w:sz w:val="20"/>
                <w:szCs w:val="20"/>
              </w:rPr>
              <w:t>床铺</w:t>
            </w:r>
            <w:r>
              <w:rPr>
                <w:spacing w:val="-35"/>
                <w:sz w:val="20"/>
                <w:szCs w:val="20"/>
              </w:rPr>
              <w:t xml:space="preserve"> </w:t>
            </w:r>
            <w:r>
              <w:rPr>
                <w:spacing w:val="2"/>
                <w:sz w:val="20"/>
                <w:szCs w:val="20"/>
              </w:rPr>
              <w:t>25</w:t>
            </w:r>
            <w:r>
              <w:rPr>
                <w:spacing w:val="-36"/>
                <w:sz w:val="20"/>
                <w:szCs w:val="20"/>
              </w:rPr>
              <w:t xml:space="preserve"> </w:t>
            </w:r>
            <w:r>
              <w:rPr>
                <w:spacing w:val="2"/>
                <w:sz w:val="20"/>
                <w:szCs w:val="20"/>
              </w:rPr>
              <w:t>分</w:t>
            </w:r>
          </w:p>
        </w:tc>
        <w:tc>
          <w:tcPr>
            <w:tcW w:w="4282" w:type="dxa"/>
            <w:vAlign w:val="top"/>
          </w:tcPr>
          <w:p>
            <w:pPr>
              <w:pStyle w:val="6"/>
              <w:spacing w:before="136" w:line="228" w:lineRule="auto"/>
              <w:ind w:left="128"/>
              <w:rPr>
                <w:sz w:val="20"/>
                <w:szCs w:val="20"/>
              </w:rPr>
            </w:pPr>
            <w:r>
              <w:rPr>
                <w:spacing w:val="5"/>
                <w:sz w:val="20"/>
                <w:szCs w:val="20"/>
              </w:rPr>
              <w:t>1、床面干净整洁。</w:t>
            </w:r>
          </w:p>
        </w:tc>
        <w:tc>
          <w:tcPr>
            <w:tcW w:w="1966" w:type="dxa"/>
            <w:vAlign w:val="top"/>
          </w:tcPr>
          <w:p>
            <w:pPr>
              <w:pStyle w:val="6"/>
              <w:spacing w:before="137" w:line="229" w:lineRule="auto"/>
              <w:ind w:left="130"/>
              <w:rPr>
                <w:sz w:val="20"/>
                <w:szCs w:val="20"/>
              </w:rPr>
            </w:pPr>
            <w:r>
              <w:rPr>
                <w:spacing w:val="-5"/>
                <w:sz w:val="20"/>
                <w:szCs w:val="20"/>
              </w:rPr>
              <w:t>10</w:t>
            </w:r>
            <w:r>
              <w:rPr>
                <w:spacing w:val="-38"/>
                <w:sz w:val="20"/>
                <w:szCs w:val="20"/>
              </w:rPr>
              <w:t xml:space="preserve"> </w:t>
            </w:r>
            <w:r>
              <w:rPr>
                <w:spacing w:val="-5"/>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896" w:type="dxa"/>
            <w:vMerge w:val="continue"/>
            <w:tcBorders>
              <w:top w:val="nil"/>
              <w:bottom w:val="nil"/>
            </w:tcBorders>
            <w:vAlign w:val="top"/>
          </w:tcPr>
          <w:p>
            <w:pPr>
              <w:rPr>
                <w:rFonts w:ascii="Arial"/>
                <w:sz w:val="21"/>
              </w:rPr>
            </w:pPr>
          </w:p>
        </w:tc>
        <w:tc>
          <w:tcPr>
            <w:tcW w:w="4282" w:type="dxa"/>
            <w:vAlign w:val="top"/>
          </w:tcPr>
          <w:p>
            <w:pPr>
              <w:pStyle w:val="6"/>
              <w:spacing w:before="153" w:line="228" w:lineRule="auto"/>
              <w:ind w:left="115"/>
              <w:rPr>
                <w:sz w:val="20"/>
                <w:szCs w:val="20"/>
              </w:rPr>
            </w:pPr>
            <w:r>
              <w:rPr>
                <w:spacing w:val="7"/>
                <w:sz w:val="20"/>
                <w:szCs w:val="20"/>
              </w:rPr>
              <w:t>2、被子叠好，摆放到位。</w:t>
            </w:r>
          </w:p>
        </w:tc>
        <w:tc>
          <w:tcPr>
            <w:tcW w:w="1966" w:type="dxa"/>
            <w:vAlign w:val="top"/>
          </w:tcPr>
          <w:p>
            <w:pPr>
              <w:pStyle w:val="6"/>
              <w:spacing w:before="152" w:line="229" w:lineRule="auto"/>
              <w:ind w:left="130"/>
              <w:rPr>
                <w:sz w:val="20"/>
                <w:szCs w:val="20"/>
              </w:rPr>
            </w:pPr>
            <w:r>
              <w:rPr>
                <w:spacing w:val="-5"/>
                <w:sz w:val="20"/>
                <w:szCs w:val="20"/>
              </w:rPr>
              <w:t>10</w:t>
            </w:r>
            <w:r>
              <w:rPr>
                <w:spacing w:val="-38"/>
                <w:sz w:val="20"/>
                <w:szCs w:val="20"/>
              </w:rPr>
              <w:t xml:space="preserve"> </w:t>
            </w:r>
            <w:r>
              <w:rPr>
                <w:spacing w:val="-5"/>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896" w:type="dxa"/>
            <w:vMerge w:val="continue"/>
            <w:tcBorders>
              <w:top w:val="nil"/>
            </w:tcBorders>
            <w:vAlign w:val="top"/>
          </w:tcPr>
          <w:p>
            <w:pPr>
              <w:rPr>
                <w:rFonts w:ascii="Arial"/>
                <w:sz w:val="21"/>
              </w:rPr>
            </w:pPr>
          </w:p>
        </w:tc>
        <w:tc>
          <w:tcPr>
            <w:tcW w:w="4282" w:type="dxa"/>
            <w:vAlign w:val="top"/>
          </w:tcPr>
          <w:p>
            <w:pPr>
              <w:pStyle w:val="6"/>
              <w:spacing w:before="138" w:line="228" w:lineRule="auto"/>
              <w:ind w:left="116"/>
              <w:rPr>
                <w:sz w:val="20"/>
                <w:szCs w:val="20"/>
              </w:rPr>
            </w:pPr>
            <w:r>
              <w:rPr>
                <w:spacing w:val="6"/>
                <w:sz w:val="20"/>
                <w:szCs w:val="20"/>
              </w:rPr>
              <w:t>3、床上无其它东西。</w:t>
            </w:r>
          </w:p>
        </w:tc>
        <w:tc>
          <w:tcPr>
            <w:tcW w:w="1966" w:type="dxa"/>
            <w:vAlign w:val="top"/>
          </w:tcPr>
          <w:p>
            <w:pPr>
              <w:pStyle w:val="6"/>
              <w:spacing w:before="138" w:line="229" w:lineRule="auto"/>
              <w:ind w:left="118"/>
              <w:rPr>
                <w:sz w:val="20"/>
                <w:szCs w:val="20"/>
              </w:rPr>
            </w:pPr>
            <w:r>
              <w:rPr>
                <w:spacing w:val="-4"/>
                <w:sz w:val="20"/>
                <w:szCs w:val="20"/>
              </w:rPr>
              <w:t>5</w:t>
            </w:r>
            <w:r>
              <w:rPr>
                <w:spacing w:val="-36"/>
                <w:sz w:val="20"/>
                <w:szCs w:val="20"/>
              </w:rPr>
              <w:t xml:space="preserve"> </w:t>
            </w:r>
            <w:r>
              <w:rPr>
                <w:spacing w:val="-4"/>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89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65" w:line="228" w:lineRule="auto"/>
              <w:ind w:left="117"/>
              <w:rPr>
                <w:sz w:val="20"/>
                <w:szCs w:val="20"/>
              </w:rPr>
            </w:pPr>
            <w:r>
              <w:rPr>
                <w:sz w:val="20"/>
                <w:szCs w:val="20"/>
              </w:rPr>
              <w:t>桌椅</w:t>
            </w:r>
            <w:r>
              <w:rPr>
                <w:spacing w:val="-29"/>
                <w:sz w:val="20"/>
                <w:szCs w:val="20"/>
              </w:rPr>
              <w:t xml:space="preserve"> </w:t>
            </w:r>
            <w:r>
              <w:rPr>
                <w:sz w:val="20"/>
                <w:szCs w:val="20"/>
              </w:rPr>
              <w:t>32</w:t>
            </w:r>
            <w:r>
              <w:rPr>
                <w:spacing w:val="-36"/>
                <w:sz w:val="20"/>
                <w:szCs w:val="20"/>
              </w:rPr>
              <w:t xml:space="preserve"> </w:t>
            </w:r>
            <w:r>
              <w:rPr>
                <w:sz w:val="20"/>
                <w:szCs w:val="20"/>
              </w:rPr>
              <w:t>分</w:t>
            </w:r>
          </w:p>
        </w:tc>
        <w:tc>
          <w:tcPr>
            <w:tcW w:w="4282" w:type="dxa"/>
            <w:vAlign w:val="top"/>
          </w:tcPr>
          <w:p>
            <w:pPr>
              <w:pStyle w:val="6"/>
              <w:spacing w:before="153" w:line="228" w:lineRule="auto"/>
              <w:ind w:left="128"/>
              <w:rPr>
                <w:sz w:val="20"/>
                <w:szCs w:val="20"/>
              </w:rPr>
            </w:pPr>
            <w:r>
              <w:rPr>
                <w:spacing w:val="6"/>
                <w:sz w:val="20"/>
                <w:szCs w:val="20"/>
              </w:rPr>
              <w:t>1、书桌整齐，无杂物。</w:t>
            </w:r>
          </w:p>
        </w:tc>
        <w:tc>
          <w:tcPr>
            <w:tcW w:w="1966" w:type="dxa"/>
            <w:vAlign w:val="top"/>
          </w:tcPr>
          <w:p>
            <w:pPr>
              <w:pStyle w:val="6"/>
              <w:spacing w:before="153" w:line="229" w:lineRule="auto"/>
              <w:ind w:left="130"/>
              <w:rPr>
                <w:sz w:val="20"/>
                <w:szCs w:val="20"/>
              </w:rPr>
            </w:pPr>
            <w:r>
              <w:rPr>
                <w:spacing w:val="-5"/>
                <w:sz w:val="20"/>
                <w:szCs w:val="20"/>
              </w:rPr>
              <w:t>10</w:t>
            </w:r>
            <w:r>
              <w:rPr>
                <w:spacing w:val="-38"/>
                <w:sz w:val="20"/>
                <w:szCs w:val="20"/>
              </w:rPr>
              <w:t xml:space="preserve"> </w:t>
            </w:r>
            <w:r>
              <w:rPr>
                <w:spacing w:val="-5"/>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896" w:type="dxa"/>
            <w:vMerge w:val="continue"/>
            <w:tcBorders>
              <w:top w:val="nil"/>
              <w:bottom w:val="nil"/>
            </w:tcBorders>
            <w:vAlign w:val="top"/>
          </w:tcPr>
          <w:p>
            <w:pPr>
              <w:rPr>
                <w:rFonts w:ascii="Arial"/>
                <w:sz w:val="21"/>
              </w:rPr>
            </w:pPr>
          </w:p>
        </w:tc>
        <w:tc>
          <w:tcPr>
            <w:tcW w:w="4282" w:type="dxa"/>
            <w:vAlign w:val="top"/>
          </w:tcPr>
          <w:p>
            <w:pPr>
              <w:pStyle w:val="6"/>
              <w:spacing w:before="138" w:line="228" w:lineRule="auto"/>
              <w:ind w:left="115"/>
              <w:rPr>
                <w:sz w:val="20"/>
                <w:szCs w:val="20"/>
              </w:rPr>
            </w:pPr>
            <w:r>
              <w:rPr>
                <w:spacing w:val="7"/>
                <w:sz w:val="20"/>
                <w:szCs w:val="20"/>
              </w:rPr>
              <w:t>2、桌面物品摆放整齐。</w:t>
            </w:r>
          </w:p>
        </w:tc>
        <w:tc>
          <w:tcPr>
            <w:tcW w:w="1966" w:type="dxa"/>
            <w:vAlign w:val="top"/>
          </w:tcPr>
          <w:p>
            <w:pPr>
              <w:pStyle w:val="6"/>
              <w:spacing w:before="137" w:line="229" w:lineRule="auto"/>
              <w:ind w:left="130"/>
              <w:rPr>
                <w:sz w:val="20"/>
                <w:szCs w:val="20"/>
              </w:rPr>
            </w:pPr>
            <w:r>
              <w:rPr>
                <w:spacing w:val="-5"/>
                <w:sz w:val="20"/>
                <w:szCs w:val="20"/>
              </w:rPr>
              <w:t>10</w:t>
            </w:r>
            <w:r>
              <w:rPr>
                <w:spacing w:val="-38"/>
                <w:sz w:val="20"/>
                <w:szCs w:val="20"/>
              </w:rPr>
              <w:t xml:space="preserve"> </w:t>
            </w:r>
            <w:r>
              <w:rPr>
                <w:spacing w:val="-5"/>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896" w:type="dxa"/>
            <w:vMerge w:val="continue"/>
            <w:tcBorders>
              <w:top w:val="nil"/>
            </w:tcBorders>
            <w:vAlign w:val="top"/>
          </w:tcPr>
          <w:p>
            <w:pPr>
              <w:rPr>
                <w:rFonts w:ascii="Arial"/>
                <w:sz w:val="21"/>
              </w:rPr>
            </w:pPr>
          </w:p>
        </w:tc>
        <w:tc>
          <w:tcPr>
            <w:tcW w:w="4282" w:type="dxa"/>
            <w:vAlign w:val="top"/>
          </w:tcPr>
          <w:p>
            <w:pPr>
              <w:pStyle w:val="6"/>
              <w:spacing w:before="152" w:line="228" w:lineRule="auto"/>
              <w:ind w:left="116"/>
              <w:rPr>
                <w:sz w:val="20"/>
                <w:szCs w:val="20"/>
              </w:rPr>
            </w:pPr>
            <w:r>
              <w:rPr>
                <w:spacing w:val="8"/>
                <w:sz w:val="20"/>
                <w:szCs w:val="20"/>
              </w:rPr>
              <w:t>3、鞋子、脸盆、水瓶、杯子等摆放整齐。</w:t>
            </w:r>
          </w:p>
        </w:tc>
        <w:tc>
          <w:tcPr>
            <w:tcW w:w="1966" w:type="dxa"/>
            <w:vAlign w:val="top"/>
          </w:tcPr>
          <w:p>
            <w:pPr>
              <w:pStyle w:val="6"/>
              <w:spacing w:before="153" w:line="229" w:lineRule="auto"/>
              <w:ind w:left="130"/>
              <w:rPr>
                <w:sz w:val="20"/>
                <w:szCs w:val="20"/>
              </w:rPr>
            </w:pPr>
            <w:r>
              <w:rPr>
                <w:spacing w:val="-5"/>
                <w:sz w:val="20"/>
                <w:szCs w:val="20"/>
              </w:rPr>
              <w:t>12</w:t>
            </w:r>
            <w:r>
              <w:rPr>
                <w:spacing w:val="-38"/>
                <w:sz w:val="20"/>
                <w:szCs w:val="20"/>
              </w:rPr>
              <w:t xml:space="preserve"> </w:t>
            </w:r>
            <w:r>
              <w:rPr>
                <w:spacing w:val="-5"/>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896" w:type="dxa"/>
            <w:vMerge w:val="restart"/>
            <w:tcBorders>
              <w:bottom w:val="nil"/>
            </w:tcBorders>
            <w:vAlign w:val="top"/>
          </w:tcPr>
          <w:p>
            <w:pPr>
              <w:spacing w:line="402" w:lineRule="auto"/>
              <w:rPr>
                <w:rFonts w:ascii="Arial"/>
                <w:sz w:val="21"/>
              </w:rPr>
            </w:pPr>
          </w:p>
          <w:p>
            <w:pPr>
              <w:pStyle w:val="6"/>
              <w:spacing w:before="65" w:line="229" w:lineRule="auto"/>
              <w:ind w:left="115"/>
              <w:rPr>
                <w:sz w:val="20"/>
                <w:szCs w:val="20"/>
              </w:rPr>
            </w:pPr>
            <w:r>
              <w:rPr>
                <w:spacing w:val="-1"/>
                <w:sz w:val="20"/>
                <w:szCs w:val="20"/>
              </w:rPr>
              <w:t>其它</w:t>
            </w:r>
            <w:r>
              <w:rPr>
                <w:spacing w:val="-22"/>
                <w:sz w:val="20"/>
                <w:szCs w:val="20"/>
              </w:rPr>
              <w:t xml:space="preserve"> </w:t>
            </w:r>
            <w:r>
              <w:rPr>
                <w:spacing w:val="-1"/>
                <w:sz w:val="20"/>
                <w:szCs w:val="20"/>
              </w:rPr>
              <w:t>15</w:t>
            </w:r>
            <w:r>
              <w:rPr>
                <w:spacing w:val="-36"/>
                <w:sz w:val="20"/>
                <w:szCs w:val="20"/>
              </w:rPr>
              <w:t xml:space="preserve"> </w:t>
            </w:r>
            <w:r>
              <w:rPr>
                <w:spacing w:val="-1"/>
                <w:sz w:val="20"/>
                <w:szCs w:val="20"/>
              </w:rPr>
              <w:t>分</w:t>
            </w:r>
          </w:p>
        </w:tc>
        <w:tc>
          <w:tcPr>
            <w:tcW w:w="4282" w:type="dxa"/>
            <w:vAlign w:val="top"/>
          </w:tcPr>
          <w:p>
            <w:pPr>
              <w:pStyle w:val="6"/>
              <w:spacing w:before="138" w:line="228" w:lineRule="auto"/>
              <w:ind w:left="128"/>
              <w:rPr>
                <w:sz w:val="20"/>
                <w:szCs w:val="20"/>
              </w:rPr>
            </w:pPr>
            <w:r>
              <w:rPr>
                <w:spacing w:val="5"/>
                <w:sz w:val="20"/>
                <w:szCs w:val="20"/>
              </w:rPr>
              <w:t>1、箱子摆放整齐。</w:t>
            </w:r>
          </w:p>
        </w:tc>
        <w:tc>
          <w:tcPr>
            <w:tcW w:w="1966" w:type="dxa"/>
            <w:vAlign w:val="top"/>
          </w:tcPr>
          <w:p>
            <w:pPr>
              <w:pStyle w:val="6"/>
              <w:spacing w:before="138" w:line="229" w:lineRule="auto"/>
              <w:ind w:left="118"/>
              <w:rPr>
                <w:sz w:val="20"/>
                <w:szCs w:val="20"/>
              </w:rPr>
            </w:pPr>
            <w:r>
              <w:rPr>
                <w:spacing w:val="-4"/>
                <w:sz w:val="20"/>
                <w:szCs w:val="20"/>
              </w:rPr>
              <w:t>5</w:t>
            </w:r>
            <w:r>
              <w:rPr>
                <w:spacing w:val="-36"/>
                <w:sz w:val="20"/>
                <w:szCs w:val="20"/>
              </w:rPr>
              <w:t xml:space="preserve"> </w:t>
            </w:r>
            <w:r>
              <w:rPr>
                <w:spacing w:val="-4"/>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896" w:type="dxa"/>
            <w:vMerge w:val="continue"/>
            <w:tcBorders>
              <w:top w:val="nil"/>
            </w:tcBorders>
            <w:vAlign w:val="top"/>
          </w:tcPr>
          <w:p>
            <w:pPr>
              <w:rPr>
                <w:rFonts w:ascii="Arial"/>
                <w:sz w:val="21"/>
              </w:rPr>
            </w:pPr>
          </w:p>
        </w:tc>
        <w:tc>
          <w:tcPr>
            <w:tcW w:w="4282" w:type="dxa"/>
            <w:vAlign w:val="top"/>
          </w:tcPr>
          <w:p>
            <w:pPr>
              <w:pStyle w:val="6"/>
              <w:spacing w:before="154" w:line="228" w:lineRule="auto"/>
              <w:ind w:left="115"/>
              <w:rPr>
                <w:sz w:val="20"/>
                <w:szCs w:val="20"/>
              </w:rPr>
            </w:pPr>
            <w:r>
              <w:rPr>
                <w:spacing w:val="7"/>
                <w:sz w:val="20"/>
                <w:szCs w:val="20"/>
              </w:rPr>
              <w:t>2、室内物品摆放整齐。</w:t>
            </w:r>
          </w:p>
        </w:tc>
        <w:tc>
          <w:tcPr>
            <w:tcW w:w="1966" w:type="dxa"/>
            <w:vAlign w:val="top"/>
          </w:tcPr>
          <w:p>
            <w:pPr>
              <w:pStyle w:val="6"/>
              <w:spacing w:before="154" w:line="229" w:lineRule="auto"/>
              <w:ind w:left="130"/>
              <w:rPr>
                <w:sz w:val="20"/>
                <w:szCs w:val="20"/>
              </w:rPr>
            </w:pPr>
            <w:r>
              <w:rPr>
                <w:spacing w:val="-5"/>
                <w:sz w:val="20"/>
                <w:szCs w:val="20"/>
              </w:rPr>
              <w:t>10</w:t>
            </w:r>
            <w:r>
              <w:rPr>
                <w:spacing w:val="-38"/>
                <w:sz w:val="20"/>
                <w:szCs w:val="20"/>
              </w:rPr>
              <w:t xml:space="preserve"> </w:t>
            </w:r>
            <w:r>
              <w:rPr>
                <w:spacing w:val="-5"/>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896" w:type="dxa"/>
            <w:vAlign w:val="top"/>
          </w:tcPr>
          <w:p>
            <w:pPr>
              <w:pStyle w:val="6"/>
              <w:spacing w:before="167" w:line="230" w:lineRule="auto"/>
              <w:ind w:left="117"/>
              <w:rPr>
                <w:sz w:val="20"/>
                <w:szCs w:val="20"/>
              </w:rPr>
            </w:pPr>
            <w:r>
              <w:rPr>
                <w:spacing w:val="3"/>
                <w:sz w:val="20"/>
                <w:szCs w:val="20"/>
              </w:rPr>
              <w:t>备注</w:t>
            </w:r>
          </w:p>
        </w:tc>
        <w:tc>
          <w:tcPr>
            <w:tcW w:w="6248" w:type="dxa"/>
            <w:gridSpan w:val="2"/>
            <w:vAlign w:val="top"/>
          </w:tcPr>
          <w:p>
            <w:pPr>
              <w:pStyle w:val="6"/>
              <w:spacing w:before="167" w:line="228" w:lineRule="auto"/>
              <w:ind w:left="115"/>
              <w:rPr>
                <w:sz w:val="20"/>
                <w:szCs w:val="20"/>
              </w:rPr>
            </w:pPr>
            <w:r>
              <w:rPr>
                <w:spacing w:val="5"/>
                <w:sz w:val="20"/>
                <w:szCs w:val="20"/>
              </w:rPr>
              <w:t>发现一起违章事件扣</w:t>
            </w:r>
            <w:r>
              <w:rPr>
                <w:spacing w:val="-21"/>
                <w:sz w:val="20"/>
                <w:szCs w:val="20"/>
              </w:rPr>
              <w:t xml:space="preserve"> </w:t>
            </w:r>
            <w:r>
              <w:rPr>
                <w:spacing w:val="5"/>
                <w:sz w:val="20"/>
                <w:szCs w:val="20"/>
              </w:rPr>
              <w:t>10</w:t>
            </w:r>
            <w:r>
              <w:rPr>
                <w:spacing w:val="-38"/>
                <w:sz w:val="20"/>
                <w:szCs w:val="20"/>
              </w:rPr>
              <w:t xml:space="preserve"> </w:t>
            </w:r>
            <w:r>
              <w:rPr>
                <w:spacing w:val="5"/>
                <w:sz w:val="20"/>
                <w:szCs w:val="20"/>
              </w:rPr>
              <w:t>分</w:t>
            </w:r>
          </w:p>
        </w:tc>
      </w:tr>
    </w:tbl>
    <w:p>
      <w:pPr>
        <w:spacing w:line="373" w:lineRule="auto"/>
        <w:rPr>
          <w:rFonts w:ascii="Arial"/>
          <w:sz w:val="21"/>
        </w:rPr>
      </w:pPr>
    </w:p>
    <w:p>
      <w:pPr>
        <w:pStyle w:val="2"/>
        <w:spacing w:before="65" w:line="228" w:lineRule="auto"/>
        <w:ind w:left="18"/>
        <w:rPr>
          <w:sz w:val="20"/>
          <w:szCs w:val="20"/>
        </w:rPr>
      </w:pPr>
      <w:r>
        <w:rPr>
          <w:spacing w:val="2"/>
          <w:sz w:val="20"/>
          <w:szCs w:val="20"/>
        </w:rPr>
        <w:t>四、奖励</w:t>
      </w:r>
    </w:p>
    <w:p>
      <w:pPr>
        <w:pStyle w:val="2"/>
        <w:spacing w:before="160" w:line="408" w:lineRule="exact"/>
        <w:jc w:val="right"/>
        <w:rPr>
          <w:sz w:val="20"/>
          <w:szCs w:val="20"/>
        </w:rPr>
      </w:pPr>
      <w:r>
        <w:rPr>
          <w:spacing w:val="9"/>
          <w:position w:val="15"/>
          <w:sz w:val="20"/>
          <w:szCs w:val="20"/>
        </w:rPr>
        <w:t>评选活动获奖的寝室都将悬挂“优秀寝室</w:t>
      </w:r>
      <w:r>
        <w:rPr>
          <w:spacing w:val="-69"/>
          <w:position w:val="15"/>
          <w:sz w:val="20"/>
          <w:szCs w:val="20"/>
        </w:rPr>
        <w:t xml:space="preserve"> </w:t>
      </w:r>
      <w:r>
        <w:rPr>
          <w:spacing w:val="9"/>
          <w:position w:val="15"/>
          <w:sz w:val="20"/>
          <w:szCs w:val="20"/>
        </w:rPr>
        <w:t>”流动红旗，并对获奖寝室的全体成员发放奖品，以</w:t>
      </w:r>
    </w:p>
    <w:p>
      <w:pPr>
        <w:pStyle w:val="2"/>
        <w:spacing w:before="1" w:line="228" w:lineRule="auto"/>
        <w:rPr>
          <w:sz w:val="20"/>
          <w:szCs w:val="20"/>
        </w:rPr>
      </w:pPr>
      <w:r>
        <w:rPr>
          <w:spacing w:val="4"/>
          <w:sz w:val="20"/>
          <w:szCs w:val="20"/>
        </w:rPr>
        <w:t>示表彰。</w:t>
      </w:r>
    </w:p>
    <w:p>
      <w:pPr>
        <w:spacing w:line="228" w:lineRule="auto"/>
        <w:rPr>
          <w:sz w:val="20"/>
          <w:szCs w:val="20"/>
        </w:rPr>
        <w:sectPr>
          <w:footerReference r:id="rId12" w:type="default"/>
          <w:pgSz w:w="11906" w:h="16839"/>
          <w:pgMar w:top="1431" w:right="1461" w:bottom="1156" w:left="1424" w:header="0" w:footer="992" w:gutter="0"/>
          <w:cols w:space="720" w:num="1"/>
        </w:sectPr>
      </w:pPr>
    </w:p>
    <w:p>
      <w:pPr>
        <w:spacing w:line="311" w:lineRule="auto"/>
        <w:rPr>
          <w:rFonts w:ascii="Arial"/>
          <w:sz w:val="21"/>
        </w:rPr>
      </w:pPr>
    </w:p>
    <w:p>
      <w:pPr>
        <w:spacing w:line="312" w:lineRule="auto"/>
        <w:rPr>
          <w:rFonts w:ascii="Arial"/>
          <w:sz w:val="21"/>
        </w:rPr>
      </w:pPr>
    </w:p>
    <w:p>
      <w:pPr>
        <w:pStyle w:val="2"/>
        <w:spacing w:before="91" w:line="221" w:lineRule="auto"/>
        <w:ind w:left="2570"/>
        <w:outlineLvl w:val="6"/>
        <w:rPr>
          <w:sz w:val="28"/>
          <w:szCs w:val="28"/>
        </w:rPr>
      </w:pPr>
      <w:r>
        <w:rPr>
          <w:b/>
          <w:bCs/>
          <w:color w:val="0000FF"/>
          <w:spacing w:val="-3"/>
          <w:sz w:val="28"/>
          <w:szCs w:val="28"/>
        </w:rPr>
        <w:t>七、学生公寓服务意见反馈流程</w:t>
      </w:r>
    </w:p>
    <w:p>
      <w:pPr>
        <w:pStyle w:val="2"/>
        <w:spacing w:before="204" w:line="468" w:lineRule="exact"/>
        <w:ind w:left="484"/>
      </w:pPr>
      <w:r>
        <w:rPr>
          <w:spacing w:val="-2"/>
          <w:position w:val="17"/>
        </w:rPr>
        <w:t>为了更好地开展公寓区的工作，加强与同学之间的沟通和联系，及时反馈学生对宿</w:t>
      </w:r>
    </w:p>
    <w:p>
      <w:pPr>
        <w:pStyle w:val="2"/>
        <w:spacing w:line="219" w:lineRule="auto"/>
        <w:ind w:left="2"/>
      </w:pPr>
      <w:r>
        <w:t>舍管理的意见、建议和要求，提高公寓管理水平，更好地</w:t>
      </w:r>
      <w:r>
        <w:rPr>
          <w:spacing w:val="-1"/>
        </w:rPr>
        <w:t>服务学生，特制定本制度。</w:t>
      </w:r>
    </w:p>
    <w:p>
      <w:pPr>
        <w:pStyle w:val="2"/>
        <w:spacing w:before="180" w:line="468" w:lineRule="exact"/>
        <w:ind w:left="5"/>
      </w:pPr>
      <w:r>
        <w:rPr>
          <w:spacing w:val="-2"/>
          <w:position w:val="17"/>
        </w:rPr>
        <w:t>一、建立学生意见箱，及时收集学生对公寓管理的意见、建议和要求，将学生反映的情</w:t>
      </w:r>
    </w:p>
    <w:p>
      <w:pPr>
        <w:pStyle w:val="2"/>
        <w:spacing w:line="220" w:lineRule="auto"/>
        <w:ind w:left="3"/>
      </w:pPr>
      <w:r>
        <w:rPr>
          <w:spacing w:val="-1"/>
        </w:rPr>
        <w:t>况及时反馈给公寓管理办公室。</w:t>
      </w:r>
    </w:p>
    <w:p>
      <w:pPr>
        <w:pStyle w:val="2"/>
        <w:spacing w:before="179" w:line="359" w:lineRule="auto"/>
        <w:ind w:left="3" w:right="72" w:firstLine="1"/>
        <w:jc w:val="both"/>
      </w:pPr>
      <w:r>
        <w:rPr>
          <w:spacing w:val="-2"/>
        </w:rPr>
        <w:t>二、每学期进行学生评价活动。向各宿舍楼发放《公寓管理满意度调查表》，并要求学</w:t>
      </w:r>
      <w:r>
        <w:rPr>
          <w:spacing w:val="13"/>
        </w:rPr>
        <w:t xml:space="preserve"> </w:t>
      </w:r>
      <w:r>
        <w:rPr>
          <w:spacing w:val="-1"/>
        </w:rPr>
        <w:t>生逐项认真填写。将学生意见、建议和要求反馈给公寓</w:t>
      </w:r>
      <w:r>
        <w:rPr>
          <w:spacing w:val="-2"/>
        </w:rPr>
        <w:t>办，作为改进公寓管理的参考。</w:t>
      </w:r>
    </w:p>
    <w:p>
      <w:pPr>
        <w:pStyle w:val="2"/>
        <w:spacing w:before="1" w:line="219" w:lineRule="auto"/>
        <w:jc w:val="right"/>
      </w:pPr>
      <w:r>
        <w:rPr>
          <w:spacing w:val="-6"/>
        </w:rPr>
        <w:t>三、召开学生干部及学生代表参加的座谈会，听取学生对公寓管理的意见、建议和要求。</w:t>
      </w:r>
    </w:p>
    <w:p>
      <w:pPr>
        <w:pStyle w:val="2"/>
        <w:spacing w:before="182" w:line="466" w:lineRule="exact"/>
      </w:pPr>
      <w:r>
        <w:rPr>
          <w:position w:val="17"/>
        </w:rPr>
        <w:t>将上述调查的情况反馈给公寓办，促进公寓办管理工作，</w:t>
      </w:r>
      <w:r>
        <w:rPr>
          <w:spacing w:val="-1"/>
          <w:position w:val="17"/>
        </w:rPr>
        <w:t>提高公寓管理质量。</w:t>
      </w:r>
    </w:p>
    <w:p>
      <w:pPr>
        <w:pStyle w:val="2"/>
        <w:spacing w:before="1" w:line="220" w:lineRule="auto"/>
        <w:ind w:left="24"/>
      </w:pPr>
      <w:r>
        <w:rPr>
          <w:spacing w:val="-4"/>
        </w:rPr>
        <w:t>四、其他反馈方法</w:t>
      </w:r>
    </w:p>
    <w:p>
      <w:pPr>
        <w:pStyle w:val="2"/>
        <w:spacing w:before="181" w:line="219" w:lineRule="auto"/>
        <w:ind w:left="13"/>
      </w:pPr>
      <w:r>
        <w:rPr>
          <w:spacing w:val="-1"/>
        </w:rPr>
        <w:t>（一）书面报告：以书稿的形式向公寓办反映情况。</w:t>
      </w:r>
    </w:p>
    <w:p>
      <w:pPr>
        <w:pStyle w:val="2"/>
        <w:spacing w:before="181" w:line="468" w:lineRule="exact"/>
        <w:ind w:left="13"/>
      </w:pPr>
      <w:r>
        <w:rPr>
          <w:spacing w:val="-1"/>
          <w:position w:val="17"/>
        </w:rPr>
        <w:t>（二）电话报告：用电话向公寓办反映情况。电话：6657996</w:t>
      </w:r>
    </w:p>
    <w:p>
      <w:pPr>
        <w:pStyle w:val="2"/>
        <w:spacing w:line="220" w:lineRule="auto"/>
        <w:ind w:left="13"/>
      </w:pPr>
      <w:r>
        <w:rPr>
          <w:spacing w:val="-2"/>
        </w:rPr>
        <w:t>（三）面谈：直接向公寓办老师反映情况。</w:t>
      </w:r>
    </w:p>
    <w:p>
      <w:pPr>
        <w:pStyle w:val="2"/>
        <w:spacing w:before="180" w:line="468" w:lineRule="exact"/>
        <w:jc w:val="right"/>
      </w:pPr>
      <w:r>
        <w:rPr>
          <w:spacing w:val="-6"/>
          <w:position w:val="17"/>
        </w:rPr>
        <w:t>五、为了确保信息的真实性和严肃性，学生要真实反映情况，不得无中生有、</w:t>
      </w:r>
      <w:r>
        <w:rPr>
          <w:spacing w:val="-7"/>
          <w:position w:val="17"/>
        </w:rPr>
        <w:t>恶意伤人，</w:t>
      </w:r>
    </w:p>
    <w:p>
      <w:pPr>
        <w:pStyle w:val="2"/>
        <w:spacing w:line="219" w:lineRule="auto"/>
        <w:ind w:left="5"/>
        <w:sectPr>
          <w:footerReference r:id="rId13" w:type="default"/>
          <w:pgSz w:w="11906" w:h="16839"/>
          <w:pgMar w:top="1431" w:right="1336" w:bottom="1157" w:left="1423" w:header="0" w:footer="992" w:gutter="0"/>
          <w:cols w:space="720" w:num="1"/>
        </w:sectPr>
      </w:pPr>
      <w:r>
        <w:rPr>
          <w:spacing w:val="-1"/>
        </w:rPr>
        <w:t>不要传播和听信虚假信息，更不能传播谣言。</w:t>
      </w:r>
    </w:p>
    <w:p>
      <w:pPr>
        <w:pStyle w:val="2"/>
        <w:spacing w:before="92" w:line="229" w:lineRule="auto"/>
        <w:rPr>
          <w:rFonts w:hint="default" w:eastAsia="宋体"/>
          <w:sz w:val="20"/>
          <w:szCs w:val="20"/>
          <w:lang w:val="en-US" w:eastAsia="zh-CN"/>
        </w:rPr>
      </w:pPr>
    </w:p>
    <w:sectPr>
      <w:footerReference r:id="rId14" w:type="default"/>
      <w:pgSz w:w="16840" w:h="11910"/>
      <w:pgMar w:top="1012" w:right="1150" w:bottom="1141" w:left="1820" w:header="0" w:footer="10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92"/>
      <w:rPr>
        <w:rFonts w:ascii="Calibri" w:hAnsi="Calibri" w:eastAsia="Calibri" w:cs="Calibri"/>
        <w:sz w:val="18"/>
        <w:szCs w:val="18"/>
      </w:rPr>
    </w:pPr>
    <w:r>
      <w:rPr>
        <w:rFonts w:ascii="Calibri" w:hAnsi="Calibri" w:eastAsia="Calibri" w:cs="Calibri"/>
        <w:sz w:val="18"/>
        <w:szCs w:val="18"/>
      </w:rPr>
      <w:t>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8" w:lineRule="auto"/>
      <w:ind w:left="6479"/>
      <w:rPr>
        <w:sz w:val="13"/>
        <w:szCs w:val="13"/>
      </w:rPr>
    </w:pPr>
    <w:r>
      <w:rPr>
        <w:spacing w:val="-2"/>
        <w:sz w:val="13"/>
        <w:szCs w:val="13"/>
      </w:rPr>
      <w:t>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1"/>
      <w:rPr>
        <w:rFonts w:ascii="Calibri" w:hAnsi="Calibri" w:eastAsia="Calibri" w:cs="Calibri"/>
        <w:sz w:val="18"/>
        <w:szCs w:val="18"/>
      </w:rPr>
    </w:pPr>
    <w:r>
      <w:rPr>
        <w:rFonts w:ascii="Calibri" w:hAnsi="Calibri" w:eastAsia="Calibri" w:cs="Calibri"/>
        <w:spacing w:val="-8"/>
        <w:sz w:val="18"/>
        <w:szCs w:val="18"/>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2"/>
      <w:rPr>
        <w:rFonts w:ascii="Calibri" w:hAnsi="Calibri" w:eastAsia="Calibri" w:cs="Calibri"/>
        <w:sz w:val="18"/>
        <w:szCs w:val="18"/>
      </w:rPr>
    </w:pPr>
    <w:r>
      <w:rPr>
        <w:rFonts w:ascii="Calibri" w:hAnsi="Calibri" w:eastAsia="Calibri" w:cs="Calibri"/>
        <w:spacing w:val="-8"/>
        <w:sz w:val="18"/>
        <w:szCs w:val="18"/>
      </w:rPr>
      <w:t>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1"/>
      <w:rPr>
        <w:rFonts w:ascii="Calibri" w:hAnsi="Calibri" w:eastAsia="Calibri" w:cs="Calibri"/>
        <w:sz w:val="18"/>
        <w:szCs w:val="18"/>
      </w:rPr>
    </w:pPr>
    <w:r>
      <w:rPr>
        <w:rFonts w:ascii="Calibri" w:hAnsi="Calibri" w:eastAsia="Calibri" w:cs="Calibri"/>
        <w:spacing w:val="-8"/>
        <w:sz w:val="18"/>
        <w:szCs w:val="18"/>
      </w:rPr>
      <w:t>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51"/>
      <w:rPr>
        <w:rFonts w:ascii="Calibri" w:hAnsi="Calibri" w:eastAsia="Calibri" w:cs="Calibri"/>
        <w:sz w:val="18"/>
        <w:szCs w:val="18"/>
      </w:rPr>
    </w:pPr>
    <w:r>
      <w:rPr>
        <w:rFonts w:ascii="Calibri" w:hAnsi="Calibri" w:eastAsia="Calibri" w:cs="Calibri"/>
        <w:spacing w:val="-8"/>
        <w:sz w:val="18"/>
        <w:szCs w:val="18"/>
      </w:rPr>
      <w:t>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52"/>
      <w:rPr>
        <w:rFonts w:ascii="Calibri" w:hAnsi="Calibri" w:eastAsia="Calibri" w:cs="Calibri"/>
        <w:sz w:val="18"/>
        <w:szCs w:val="18"/>
      </w:rPr>
    </w:pPr>
    <w:r>
      <w:rPr>
        <w:rFonts w:ascii="Calibri" w:hAnsi="Calibri" w:eastAsia="Calibri" w:cs="Calibri"/>
        <w:spacing w:val="-8"/>
        <w:sz w:val="18"/>
        <w:szCs w:val="18"/>
      </w:rPr>
      <w:t>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2"/>
      <w:rPr>
        <w:rFonts w:ascii="Calibri" w:hAnsi="Calibri" w:eastAsia="Calibri" w:cs="Calibri"/>
        <w:sz w:val="18"/>
        <w:szCs w:val="18"/>
      </w:rPr>
    </w:pPr>
    <w:r>
      <w:rPr>
        <w:rFonts w:ascii="Calibri" w:hAnsi="Calibri" w:eastAsia="Calibri" w:cs="Calibri"/>
        <w:spacing w:val="-8"/>
        <w:sz w:val="18"/>
        <w:szCs w:val="18"/>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51"/>
      <w:rPr>
        <w:rFonts w:ascii="Calibri" w:hAnsi="Calibri" w:eastAsia="Calibri" w:cs="Calibri"/>
        <w:sz w:val="18"/>
        <w:szCs w:val="18"/>
      </w:rPr>
    </w:pPr>
    <w:r>
      <w:rPr>
        <w:rFonts w:ascii="Calibri" w:hAnsi="Calibri" w:eastAsia="Calibri" w:cs="Calibri"/>
        <w:spacing w:val="-8"/>
        <w:sz w:val="18"/>
        <w:szCs w:val="18"/>
      </w:rPr>
      <w:t>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2"/>
      <w:rPr>
        <w:rFonts w:ascii="Calibri" w:hAnsi="Calibri" w:eastAsia="Calibri" w:cs="Calibri"/>
        <w:sz w:val="18"/>
        <w:szCs w:val="18"/>
      </w:rPr>
    </w:pPr>
    <w:r>
      <w:rPr>
        <w:rFonts w:ascii="Calibri" w:hAnsi="Calibri" w:eastAsia="Calibri" w:cs="Calibri"/>
        <w:spacing w:val="-8"/>
        <w:sz w:val="18"/>
        <w:szCs w:val="18"/>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k0ODY4OGUwMWMwMGFmYWVhYWRlNDRmYzNiMDRjMjAifQ=="/>
    <w:docVar w:name="KSO_WPS_MARK_KEY" w:val="e166d651-edb8-4ea9-84b4-38fee50c10a3"/>
  </w:docVars>
  <w:rsids>
    <w:rsidRoot w:val="00000000"/>
    <w:rsid w:val="13A35A4D"/>
    <w:rsid w:val="34DA7778"/>
    <w:rsid w:val="5F4E25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5218</Words>
  <Characters>5259</Characters>
  <TotalTime>1</TotalTime>
  <ScaleCrop>false</ScaleCrop>
  <LinksUpToDate>false</LinksUpToDate>
  <CharactersWithSpaces>5347</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2024-01-08T11:37:00Z</dcterms:created>
  <dc:creator>Kingsoft-PDF</dc:creator>
  <cp:lastModifiedBy>加贝日月</cp:lastModifiedBy>
  <dcterms:modified xsi:type="dcterms:W3CDTF">2024-01-09T00:21:41Z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2024-01-08T11:37:26Z</vt:filetime>
  </property>
  <property fmtid="{D5CDD505-2E9C-101B-9397-08002B2CF9AE}" pid="4" name="UsrData">
    <vt:lpwstr>659b6ded4bc505001feb5a8ewl</vt:lpwstr>
  </property>
  <property fmtid="{D5CDD505-2E9C-101B-9397-08002B2CF9AE}" pid="5" name="KSOProductBuildVer">
    <vt:lpwstr>2052-11.1.0.12165</vt:lpwstr>
  </property>
  <property fmtid="{D5CDD505-2E9C-101B-9397-08002B2CF9AE}" pid="6" name="ICV">
    <vt:lpwstr>567FC3873A604E469331CAEA1C9B0EAE</vt:lpwstr>
  </property>
</Properties>
</file>